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3B6" w:rsidRDefault="00C523B6" w:rsidP="005E28C5">
      <w:pPr>
        <w:ind w:left="709"/>
      </w:pPr>
      <w:r>
        <w:t>Erforschung Dendritischer Zellen des Menschen</w:t>
      </w:r>
    </w:p>
    <w:p w:rsidR="00C523B6" w:rsidRDefault="00C523B6" w:rsidP="005E28C5">
      <w:pPr>
        <w:ind w:left="709"/>
      </w:pPr>
    </w:p>
    <w:p w:rsidR="00C523B6" w:rsidRPr="00DB2B0D" w:rsidRDefault="00C523B6" w:rsidP="005E28C5">
      <w:pPr>
        <w:ind w:left="709"/>
        <w:jc w:val="center"/>
        <w:rPr>
          <w:sz w:val="32"/>
          <w:szCs w:val="32"/>
        </w:rPr>
      </w:pPr>
      <w:r w:rsidRPr="00DB2B0D">
        <w:rPr>
          <w:sz w:val="32"/>
          <w:szCs w:val="32"/>
        </w:rPr>
        <w:t>Der Göttinger Alleingang</w:t>
      </w:r>
    </w:p>
    <w:p w:rsidR="00162325" w:rsidRDefault="00C523B6" w:rsidP="005E28C5">
      <w:pPr>
        <w:spacing w:after="60" w:line="264" w:lineRule="auto"/>
        <w:ind w:left="709"/>
        <w:jc w:val="both"/>
        <w:rPr>
          <w:b/>
          <w:sz w:val="24"/>
          <w:szCs w:val="24"/>
        </w:rPr>
      </w:pPr>
      <w:r w:rsidRPr="007C4219">
        <w:rPr>
          <w:b/>
          <w:sz w:val="24"/>
          <w:szCs w:val="24"/>
        </w:rPr>
        <w:t xml:space="preserve">J. Hinrich Peters hat über Jahrzehnte eine eigenständige Forschung betrieben mit dem Ziel, den Mechanismus der </w:t>
      </w:r>
      <w:r w:rsidR="00F000A3">
        <w:rPr>
          <w:b/>
          <w:sz w:val="24"/>
          <w:szCs w:val="24"/>
        </w:rPr>
        <w:t>Immunaktivierung</w:t>
      </w:r>
      <w:r w:rsidRPr="007C4219">
        <w:rPr>
          <w:b/>
          <w:sz w:val="24"/>
          <w:szCs w:val="24"/>
        </w:rPr>
        <w:t xml:space="preserve"> zu ergründen. </w:t>
      </w:r>
    </w:p>
    <w:p w:rsidR="00162325" w:rsidRDefault="00A32226" w:rsidP="005E28C5">
      <w:pPr>
        <w:spacing w:after="60" w:line="264" w:lineRule="auto"/>
        <w:ind w:left="709"/>
        <w:jc w:val="both"/>
        <w:rPr>
          <w:b/>
          <w:sz w:val="24"/>
          <w:szCs w:val="24"/>
        </w:rPr>
      </w:pPr>
      <w:r>
        <w:rPr>
          <w:b/>
          <w:sz w:val="24"/>
          <w:szCs w:val="24"/>
        </w:rPr>
        <w:t>Erste</w:t>
      </w:r>
      <w:r w:rsidR="00162325">
        <w:rPr>
          <w:b/>
          <w:sz w:val="24"/>
          <w:szCs w:val="24"/>
        </w:rPr>
        <w:t xml:space="preserve"> Pionierleistungen </w:t>
      </w:r>
      <w:r w:rsidR="00F000A3">
        <w:rPr>
          <w:b/>
          <w:sz w:val="24"/>
          <w:szCs w:val="24"/>
        </w:rPr>
        <w:t>führten</w:t>
      </w:r>
      <w:r w:rsidR="00C523B6" w:rsidRPr="007C4219">
        <w:rPr>
          <w:b/>
          <w:sz w:val="24"/>
          <w:szCs w:val="24"/>
        </w:rPr>
        <w:t xml:space="preserve"> zur Entdeckung der </w:t>
      </w:r>
      <w:r w:rsidR="003F49EF">
        <w:rPr>
          <w:b/>
          <w:sz w:val="24"/>
          <w:szCs w:val="24"/>
        </w:rPr>
        <w:t>Aktivierung</w:t>
      </w:r>
      <w:r w:rsidR="0073647D">
        <w:rPr>
          <w:b/>
          <w:sz w:val="24"/>
          <w:szCs w:val="24"/>
        </w:rPr>
        <w:t xml:space="preserve"> von carriern in der Lymphozytenmembran</w:t>
      </w:r>
      <w:r w:rsidR="003F49EF">
        <w:rPr>
          <w:b/>
          <w:sz w:val="24"/>
          <w:szCs w:val="24"/>
        </w:rPr>
        <w:t xml:space="preserve">, der Bildung von </w:t>
      </w:r>
      <w:r w:rsidR="003F49EF" w:rsidRPr="003F49EF">
        <w:rPr>
          <w:b/>
          <w:i/>
          <w:sz w:val="24"/>
          <w:szCs w:val="24"/>
        </w:rPr>
        <w:t>gap juctions</w:t>
      </w:r>
      <w:r w:rsidR="003F49EF">
        <w:rPr>
          <w:b/>
          <w:sz w:val="24"/>
          <w:szCs w:val="24"/>
        </w:rPr>
        <w:t xml:space="preserve"> und der </w:t>
      </w:r>
      <w:r w:rsidR="005B0FD7">
        <w:rPr>
          <w:b/>
          <w:sz w:val="24"/>
          <w:szCs w:val="24"/>
        </w:rPr>
        <w:t>z</w:t>
      </w:r>
      <w:r w:rsidR="00C523B6" w:rsidRPr="007C4219">
        <w:rPr>
          <w:b/>
          <w:sz w:val="24"/>
          <w:szCs w:val="24"/>
        </w:rPr>
        <w:t>ellko</w:t>
      </w:r>
      <w:r w:rsidR="005B0FD7">
        <w:rPr>
          <w:b/>
          <w:sz w:val="24"/>
          <w:szCs w:val="24"/>
        </w:rPr>
        <w:t>ntakt</w:t>
      </w:r>
      <w:r w:rsidR="0073647D">
        <w:rPr>
          <w:b/>
          <w:sz w:val="24"/>
          <w:szCs w:val="24"/>
        </w:rPr>
        <w:softHyphen/>
      </w:r>
      <w:r w:rsidR="005B0FD7">
        <w:rPr>
          <w:b/>
          <w:sz w:val="24"/>
          <w:szCs w:val="24"/>
        </w:rPr>
        <w:t>abhängigen Zellkoo</w:t>
      </w:r>
      <w:r w:rsidR="00C523B6" w:rsidRPr="007C4219">
        <w:rPr>
          <w:b/>
          <w:sz w:val="24"/>
          <w:szCs w:val="24"/>
        </w:rPr>
        <w:t xml:space="preserve">peration in der Lymphozyten-Stimulation, </w:t>
      </w:r>
      <w:r w:rsidR="00162325">
        <w:rPr>
          <w:b/>
          <w:sz w:val="24"/>
          <w:szCs w:val="24"/>
        </w:rPr>
        <w:t xml:space="preserve">seinerzeit noch fokussiert auf Makrophagen als Kooperationpartner. Später </w:t>
      </w:r>
      <w:r w:rsidR="00F000A3" w:rsidRPr="007C4219">
        <w:rPr>
          <w:b/>
          <w:sz w:val="24"/>
          <w:szCs w:val="24"/>
        </w:rPr>
        <w:t xml:space="preserve">konzentrierten </w:t>
      </w:r>
      <w:r w:rsidR="00C523B6" w:rsidRPr="007C4219">
        <w:rPr>
          <w:b/>
          <w:sz w:val="24"/>
          <w:szCs w:val="24"/>
        </w:rPr>
        <w:t xml:space="preserve">sich </w:t>
      </w:r>
      <w:r w:rsidR="00162325">
        <w:rPr>
          <w:b/>
          <w:sz w:val="24"/>
          <w:szCs w:val="24"/>
        </w:rPr>
        <w:t>die Untersuchungen</w:t>
      </w:r>
      <w:r w:rsidR="00C523B6" w:rsidRPr="007C4219">
        <w:rPr>
          <w:b/>
          <w:sz w:val="24"/>
          <w:szCs w:val="24"/>
        </w:rPr>
        <w:t xml:space="preserve"> auf die dendritische Zelle </w:t>
      </w:r>
      <w:r w:rsidR="00162325">
        <w:rPr>
          <w:b/>
          <w:sz w:val="24"/>
          <w:szCs w:val="24"/>
        </w:rPr>
        <w:t>und – als besonderes Wagnis – auf die des Menschen</w:t>
      </w:r>
      <w:r w:rsidR="0073647D">
        <w:rPr>
          <w:b/>
          <w:sz w:val="24"/>
          <w:szCs w:val="24"/>
        </w:rPr>
        <w:t xml:space="preserve"> mit der 1987 publizierten These, daß DC aus Monozyten abgeleitet werden können</w:t>
      </w:r>
      <w:r w:rsidR="00162325">
        <w:rPr>
          <w:b/>
          <w:sz w:val="24"/>
          <w:szCs w:val="24"/>
        </w:rPr>
        <w:t xml:space="preserve">. </w:t>
      </w:r>
    </w:p>
    <w:p w:rsidR="00162325" w:rsidRDefault="00193271" w:rsidP="005E28C5">
      <w:pPr>
        <w:spacing w:after="60" w:line="264" w:lineRule="auto"/>
        <w:ind w:left="709"/>
        <w:jc w:val="both"/>
        <w:rPr>
          <w:b/>
          <w:sz w:val="24"/>
          <w:szCs w:val="24"/>
        </w:rPr>
      </w:pPr>
      <w:r>
        <w:rPr>
          <w:b/>
          <w:sz w:val="24"/>
          <w:szCs w:val="24"/>
        </w:rPr>
        <w:t>1992 setzte</w:t>
      </w:r>
      <w:r w:rsidR="00C523B6" w:rsidRPr="007C4219">
        <w:rPr>
          <w:b/>
          <w:sz w:val="24"/>
          <w:szCs w:val="24"/>
        </w:rPr>
        <w:t xml:space="preserve"> </w:t>
      </w:r>
      <w:r w:rsidR="00043D7B" w:rsidRPr="007C4219">
        <w:rPr>
          <w:b/>
          <w:sz w:val="24"/>
          <w:szCs w:val="24"/>
        </w:rPr>
        <w:t>die Arbeitsgruppe Peters</w:t>
      </w:r>
      <w:r w:rsidR="00C523B6" w:rsidRPr="007C4219">
        <w:rPr>
          <w:b/>
          <w:sz w:val="24"/>
          <w:szCs w:val="24"/>
        </w:rPr>
        <w:t xml:space="preserve"> </w:t>
      </w:r>
      <w:r>
        <w:rPr>
          <w:b/>
          <w:sz w:val="24"/>
          <w:szCs w:val="24"/>
        </w:rPr>
        <w:t xml:space="preserve">den Schlußstein in der </w:t>
      </w:r>
      <w:r w:rsidR="00815E3F">
        <w:rPr>
          <w:b/>
          <w:sz w:val="24"/>
          <w:szCs w:val="24"/>
        </w:rPr>
        <w:t xml:space="preserve">Aufklärung der Signale, die für die Differenzierung </w:t>
      </w:r>
      <w:r w:rsidR="00162325">
        <w:rPr>
          <w:b/>
          <w:sz w:val="24"/>
          <w:szCs w:val="24"/>
        </w:rPr>
        <w:t>der dendritischen</w:t>
      </w:r>
      <w:r w:rsidR="00815E3F">
        <w:rPr>
          <w:b/>
          <w:sz w:val="24"/>
          <w:szCs w:val="24"/>
        </w:rPr>
        <w:t xml:space="preserve"> Zellen verantwortlich sind</w:t>
      </w:r>
      <w:r w:rsidR="003F49EF">
        <w:rPr>
          <w:b/>
          <w:sz w:val="24"/>
          <w:szCs w:val="24"/>
        </w:rPr>
        <w:t xml:space="preserve">, heute als das „klassische Protokoll“ </w:t>
      </w:r>
      <w:r w:rsidR="003B4899">
        <w:rPr>
          <w:b/>
          <w:sz w:val="24"/>
          <w:szCs w:val="24"/>
        </w:rPr>
        <w:t>(</w:t>
      </w:r>
      <w:r w:rsidR="00CD5B3B">
        <w:rPr>
          <w:b/>
          <w:sz w:val="24"/>
          <w:szCs w:val="24"/>
        </w:rPr>
        <w:t xml:space="preserve">Pickl 1996; Li 2000; Ruwhof 2002; </w:t>
      </w:r>
      <w:r w:rsidR="003B4899">
        <w:rPr>
          <w:b/>
          <w:sz w:val="24"/>
          <w:szCs w:val="24"/>
        </w:rPr>
        <w:t>Breckpot 2005</w:t>
      </w:r>
      <w:r w:rsidR="00CD5B3B">
        <w:rPr>
          <w:b/>
          <w:sz w:val="24"/>
          <w:szCs w:val="24"/>
        </w:rPr>
        <w:t xml:space="preserve">) </w:t>
      </w:r>
      <w:r w:rsidR="003F49EF">
        <w:rPr>
          <w:b/>
          <w:sz w:val="24"/>
          <w:szCs w:val="24"/>
        </w:rPr>
        <w:t>bezeichnet</w:t>
      </w:r>
      <w:r w:rsidR="00815E3F">
        <w:rPr>
          <w:b/>
          <w:sz w:val="24"/>
          <w:szCs w:val="24"/>
        </w:rPr>
        <w:t xml:space="preserve">. </w:t>
      </w:r>
      <w:r w:rsidR="00162325">
        <w:rPr>
          <w:b/>
          <w:sz w:val="24"/>
          <w:szCs w:val="24"/>
        </w:rPr>
        <w:t xml:space="preserve">Gleichzeitig </w:t>
      </w:r>
      <w:r w:rsidR="0001087D">
        <w:rPr>
          <w:b/>
          <w:sz w:val="24"/>
          <w:szCs w:val="24"/>
        </w:rPr>
        <w:t>konsolidierten</w:t>
      </w:r>
      <w:r w:rsidR="00162325">
        <w:rPr>
          <w:b/>
          <w:sz w:val="24"/>
          <w:szCs w:val="24"/>
        </w:rPr>
        <w:t xml:space="preserve"> Peters und seine Mitarbeiter die bis dahin nicht für möglich gehaltene myeloide Herkunft der Zelle, die </w:t>
      </w:r>
      <w:r w:rsidR="005231D3">
        <w:rPr>
          <w:b/>
          <w:sz w:val="24"/>
          <w:szCs w:val="24"/>
        </w:rPr>
        <w:t>seither</w:t>
      </w:r>
      <w:r w:rsidR="00162325">
        <w:rPr>
          <w:b/>
          <w:sz w:val="24"/>
          <w:szCs w:val="24"/>
        </w:rPr>
        <w:t xml:space="preserve"> die </w:t>
      </w:r>
      <w:r w:rsidR="0001087D">
        <w:rPr>
          <w:b/>
          <w:sz w:val="24"/>
          <w:szCs w:val="24"/>
        </w:rPr>
        <w:t>„</w:t>
      </w:r>
      <w:r w:rsidR="00162325">
        <w:rPr>
          <w:b/>
          <w:sz w:val="24"/>
          <w:szCs w:val="24"/>
        </w:rPr>
        <w:t xml:space="preserve">myeloide </w:t>
      </w:r>
      <w:r w:rsidR="0001087D">
        <w:rPr>
          <w:b/>
          <w:sz w:val="24"/>
          <w:szCs w:val="24"/>
        </w:rPr>
        <w:t xml:space="preserve">dendritische Zelle“ </w:t>
      </w:r>
      <w:r w:rsidR="00162325">
        <w:rPr>
          <w:b/>
          <w:sz w:val="24"/>
          <w:szCs w:val="24"/>
        </w:rPr>
        <w:t xml:space="preserve"> genannt wurde.</w:t>
      </w:r>
      <w:r w:rsidR="00EF0553">
        <w:rPr>
          <w:b/>
          <w:sz w:val="24"/>
          <w:szCs w:val="24"/>
        </w:rPr>
        <w:t xml:space="preserve"> </w:t>
      </w:r>
    </w:p>
    <w:p w:rsidR="001D5271" w:rsidRDefault="001D5271" w:rsidP="005E28C5">
      <w:pPr>
        <w:spacing w:after="60" w:line="264" w:lineRule="auto"/>
        <w:ind w:left="709"/>
        <w:jc w:val="both"/>
        <w:rPr>
          <w:b/>
          <w:sz w:val="24"/>
          <w:szCs w:val="24"/>
        </w:rPr>
      </w:pPr>
      <w:r>
        <w:rPr>
          <w:b/>
          <w:sz w:val="24"/>
          <w:szCs w:val="24"/>
        </w:rPr>
        <w:t xml:space="preserve">Nebenbei wurde hier zum erstenmal gezeigt, daß eine Zelle sich in 2 alternative Richtungen differenzieren kann, somit den Charakter einer somatischen Stammzelle hat. </w:t>
      </w:r>
    </w:p>
    <w:p w:rsidR="0001087D" w:rsidRPr="007C4219" w:rsidRDefault="0001087D" w:rsidP="0001087D">
      <w:pPr>
        <w:spacing w:after="60" w:line="264" w:lineRule="auto"/>
        <w:ind w:left="709"/>
        <w:jc w:val="both"/>
        <w:rPr>
          <w:b/>
          <w:sz w:val="24"/>
          <w:szCs w:val="24"/>
        </w:rPr>
      </w:pPr>
      <w:r w:rsidRPr="007C4219">
        <w:rPr>
          <w:b/>
          <w:sz w:val="24"/>
          <w:szCs w:val="24"/>
        </w:rPr>
        <w:t xml:space="preserve">Diese Erkenntnisse erblickten meist zur Unzeit das Licht der Welt, waren oft gegen den </w:t>
      </w:r>
      <w:r w:rsidRPr="007C4219">
        <w:rPr>
          <w:b/>
          <w:i/>
          <w:sz w:val="24"/>
          <w:szCs w:val="24"/>
        </w:rPr>
        <w:t>mainstream</w:t>
      </w:r>
      <w:r w:rsidRPr="007C4219">
        <w:rPr>
          <w:b/>
          <w:sz w:val="24"/>
          <w:szCs w:val="24"/>
        </w:rPr>
        <w:t xml:space="preserve"> gerichtet</w:t>
      </w:r>
      <w:r>
        <w:rPr>
          <w:b/>
          <w:sz w:val="24"/>
          <w:szCs w:val="24"/>
        </w:rPr>
        <w:t>, blieben wenig beachtet</w:t>
      </w:r>
      <w:r w:rsidRPr="007C4219">
        <w:rPr>
          <w:b/>
          <w:sz w:val="24"/>
          <w:szCs w:val="24"/>
        </w:rPr>
        <w:t xml:space="preserve"> und setzten sich nur </w:t>
      </w:r>
      <w:r w:rsidRPr="00F723F5">
        <w:rPr>
          <w:b/>
          <w:i/>
          <w:sz w:val="24"/>
          <w:szCs w:val="24"/>
        </w:rPr>
        <w:t>per diffusionem</w:t>
      </w:r>
      <w:r w:rsidRPr="007C4219">
        <w:rPr>
          <w:b/>
          <w:sz w:val="24"/>
          <w:szCs w:val="24"/>
        </w:rPr>
        <w:t xml:space="preserve"> durch. </w:t>
      </w:r>
    </w:p>
    <w:p w:rsidR="00C523B6" w:rsidRPr="007C4219" w:rsidRDefault="00193271" w:rsidP="005E28C5">
      <w:pPr>
        <w:spacing w:after="60" w:line="264" w:lineRule="auto"/>
        <w:ind w:left="709"/>
        <w:jc w:val="both"/>
        <w:rPr>
          <w:b/>
          <w:sz w:val="24"/>
          <w:szCs w:val="24"/>
        </w:rPr>
      </w:pPr>
      <w:r>
        <w:rPr>
          <w:b/>
          <w:sz w:val="24"/>
          <w:szCs w:val="24"/>
        </w:rPr>
        <w:t xml:space="preserve">Hiermit </w:t>
      </w:r>
      <w:r w:rsidR="00C523B6" w:rsidRPr="007C4219">
        <w:rPr>
          <w:b/>
          <w:sz w:val="24"/>
          <w:szCs w:val="24"/>
        </w:rPr>
        <w:t xml:space="preserve">öffnete sich </w:t>
      </w:r>
      <w:r w:rsidR="0001087D">
        <w:rPr>
          <w:b/>
          <w:sz w:val="24"/>
          <w:szCs w:val="24"/>
        </w:rPr>
        <w:t xml:space="preserve">aber </w:t>
      </w:r>
      <w:r w:rsidR="00C523B6" w:rsidRPr="007C4219">
        <w:rPr>
          <w:b/>
          <w:sz w:val="24"/>
          <w:szCs w:val="24"/>
        </w:rPr>
        <w:t>der Weg</w:t>
      </w:r>
      <w:r w:rsidR="00162325">
        <w:rPr>
          <w:b/>
          <w:sz w:val="24"/>
          <w:szCs w:val="24"/>
        </w:rPr>
        <w:t xml:space="preserve">, </w:t>
      </w:r>
      <w:r w:rsidR="0001087D">
        <w:rPr>
          <w:b/>
          <w:sz w:val="24"/>
          <w:szCs w:val="24"/>
        </w:rPr>
        <w:t>dendritische Zellen</w:t>
      </w:r>
      <w:r w:rsidR="00162325">
        <w:rPr>
          <w:b/>
          <w:sz w:val="24"/>
          <w:szCs w:val="24"/>
        </w:rPr>
        <w:t xml:space="preserve"> aus Monozyten (weißen Blutkörperchen), ihren myeloiden Vorstufen im Blut, in der Zellkultur </w:t>
      </w:r>
      <w:r w:rsidR="00A20409">
        <w:rPr>
          <w:b/>
          <w:sz w:val="24"/>
          <w:szCs w:val="24"/>
        </w:rPr>
        <w:t xml:space="preserve">zu differenzieren. Damit eröffnete sich </w:t>
      </w:r>
      <w:r w:rsidR="003F49EF">
        <w:rPr>
          <w:b/>
          <w:sz w:val="24"/>
          <w:szCs w:val="24"/>
        </w:rPr>
        <w:t xml:space="preserve">auch </w:t>
      </w:r>
      <w:r w:rsidR="00A20409">
        <w:rPr>
          <w:b/>
          <w:sz w:val="24"/>
          <w:szCs w:val="24"/>
        </w:rPr>
        <w:t>der Weg</w:t>
      </w:r>
      <w:r w:rsidR="00162325">
        <w:rPr>
          <w:b/>
          <w:sz w:val="24"/>
          <w:szCs w:val="24"/>
        </w:rPr>
        <w:t xml:space="preserve"> </w:t>
      </w:r>
      <w:r w:rsidR="00C523B6" w:rsidRPr="007C4219">
        <w:rPr>
          <w:b/>
          <w:sz w:val="24"/>
          <w:szCs w:val="24"/>
        </w:rPr>
        <w:t xml:space="preserve"> für eine therapeutische Anwendung beim Menschen</w:t>
      </w:r>
      <w:r w:rsidR="004603F1" w:rsidRPr="007C4219">
        <w:rPr>
          <w:b/>
          <w:sz w:val="24"/>
          <w:szCs w:val="24"/>
        </w:rPr>
        <w:t xml:space="preserve">, </w:t>
      </w:r>
      <w:r>
        <w:rPr>
          <w:b/>
          <w:sz w:val="24"/>
          <w:szCs w:val="24"/>
        </w:rPr>
        <w:t>die dann</w:t>
      </w:r>
      <w:r w:rsidR="00C523B6" w:rsidRPr="007C4219">
        <w:rPr>
          <w:b/>
          <w:sz w:val="24"/>
          <w:szCs w:val="24"/>
        </w:rPr>
        <w:t xml:space="preserve"> Ende der 90er Jahre</w:t>
      </w:r>
      <w:r>
        <w:rPr>
          <w:b/>
          <w:sz w:val="24"/>
          <w:szCs w:val="24"/>
        </w:rPr>
        <w:t xml:space="preserve"> begann</w:t>
      </w:r>
      <w:r w:rsidR="00C523B6" w:rsidRPr="007C4219">
        <w:rPr>
          <w:b/>
          <w:sz w:val="24"/>
          <w:szCs w:val="24"/>
        </w:rPr>
        <w:t xml:space="preserve">. </w:t>
      </w:r>
      <w:r w:rsidR="006610C5">
        <w:rPr>
          <w:b/>
          <w:sz w:val="24"/>
          <w:szCs w:val="24"/>
        </w:rPr>
        <w:t>Seither</w:t>
      </w:r>
      <w:r w:rsidR="00C523B6" w:rsidRPr="007C4219">
        <w:rPr>
          <w:b/>
          <w:sz w:val="24"/>
          <w:szCs w:val="24"/>
        </w:rPr>
        <w:t xml:space="preserve"> </w:t>
      </w:r>
      <w:r w:rsidR="006610C5">
        <w:rPr>
          <w:b/>
          <w:sz w:val="24"/>
          <w:szCs w:val="24"/>
        </w:rPr>
        <w:t>erscheinen</w:t>
      </w:r>
      <w:r w:rsidR="00C523B6" w:rsidRPr="007C4219">
        <w:rPr>
          <w:b/>
          <w:sz w:val="24"/>
          <w:szCs w:val="24"/>
        </w:rPr>
        <w:t xml:space="preserve"> </w:t>
      </w:r>
      <w:r w:rsidR="00815E3F">
        <w:rPr>
          <w:b/>
          <w:sz w:val="24"/>
          <w:szCs w:val="24"/>
        </w:rPr>
        <w:t>bis zu</w:t>
      </w:r>
      <w:r w:rsidR="00C523B6" w:rsidRPr="007C4219">
        <w:rPr>
          <w:b/>
          <w:sz w:val="24"/>
          <w:szCs w:val="24"/>
        </w:rPr>
        <w:t xml:space="preserve"> 1000 Publikationen pro Jahr über die </w:t>
      </w:r>
      <w:r w:rsidR="00A20409">
        <w:rPr>
          <w:b/>
          <w:sz w:val="24"/>
          <w:szCs w:val="24"/>
        </w:rPr>
        <w:t>„</w:t>
      </w:r>
      <w:r w:rsidR="00C523B6" w:rsidRPr="007C4219">
        <w:rPr>
          <w:b/>
          <w:sz w:val="24"/>
          <w:szCs w:val="24"/>
        </w:rPr>
        <w:t>monozytäre Dendritische Zelle</w:t>
      </w:r>
      <w:r w:rsidR="00A20409">
        <w:rPr>
          <w:b/>
          <w:sz w:val="24"/>
          <w:szCs w:val="24"/>
        </w:rPr>
        <w:t>“</w:t>
      </w:r>
      <w:r w:rsidR="003F49EF">
        <w:rPr>
          <w:b/>
          <w:sz w:val="24"/>
          <w:szCs w:val="24"/>
        </w:rPr>
        <w:t xml:space="preserve"> („monocyte-derived dendritic cell</w:t>
      </w:r>
      <w:r w:rsidR="00EF0553">
        <w:rPr>
          <w:b/>
          <w:sz w:val="24"/>
          <w:szCs w:val="24"/>
        </w:rPr>
        <w:t>, MoDC</w:t>
      </w:r>
      <w:r w:rsidR="003F49EF">
        <w:rPr>
          <w:b/>
          <w:sz w:val="24"/>
          <w:szCs w:val="24"/>
        </w:rPr>
        <w:t>“</w:t>
      </w:r>
      <w:r w:rsidR="00C523B6" w:rsidRPr="007C4219">
        <w:rPr>
          <w:b/>
          <w:sz w:val="24"/>
          <w:szCs w:val="24"/>
        </w:rPr>
        <w:t xml:space="preserve">. </w:t>
      </w:r>
      <w:r w:rsidR="00EF0553">
        <w:rPr>
          <w:b/>
          <w:sz w:val="24"/>
          <w:szCs w:val="24"/>
        </w:rPr>
        <w:t>Heute wird die Zelle auch gelegentlich als „Peters-Zelle“ bezeichnet.</w:t>
      </w:r>
    </w:p>
    <w:p w:rsidR="00C523B6" w:rsidRDefault="005231D3" w:rsidP="005E28C5">
      <w:pPr>
        <w:spacing w:after="60" w:line="264" w:lineRule="auto"/>
        <w:ind w:left="709"/>
        <w:jc w:val="both"/>
        <w:rPr>
          <w:b/>
          <w:sz w:val="24"/>
          <w:szCs w:val="24"/>
        </w:rPr>
      </w:pPr>
      <w:r>
        <w:rPr>
          <w:b/>
          <w:sz w:val="24"/>
          <w:szCs w:val="24"/>
        </w:rPr>
        <w:t>Weitere</w:t>
      </w:r>
      <w:r w:rsidR="00C523B6" w:rsidRPr="007C4219">
        <w:rPr>
          <w:b/>
          <w:sz w:val="24"/>
          <w:szCs w:val="24"/>
        </w:rPr>
        <w:t xml:space="preserve"> </w:t>
      </w:r>
      <w:r w:rsidR="0001087D">
        <w:rPr>
          <w:b/>
          <w:sz w:val="24"/>
          <w:szCs w:val="24"/>
        </w:rPr>
        <w:t>Verdienste</w:t>
      </w:r>
      <w:r w:rsidR="00C523B6" w:rsidRPr="007C4219">
        <w:rPr>
          <w:b/>
          <w:sz w:val="24"/>
          <w:szCs w:val="24"/>
        </w:rPr>
        <w:t xml:space="preserve"> Peters' bei der Bekämpfung von Mykoplasmen</w:t>
      </w:r>
      <w:r w:rsidR="00116554">
        <w:rPr>
          <w:b/>
          <w:sz w:val="24"/>
          <w:szCs w:val="24"/>
        </w:rPr>
        <w:t xml:space="preserve"> </w:t>
      </w:r>
      <w:r w:rsidR="00116554" w:rsidRPr="00116554">
        <w:rPr>
          <w:b/>
          <w:sz w:val="24"/>
          <w:szCs w:val="24"/>
        </w:rPr>
        <w:t>(Nature 285 (1980) 661-662</w:t>
      </w:r>
      <w:r w:rsidR="00116554">
        <w:rPr>
          <w:b/>
          <w:sz w:val="24"/>
          <w:szCs w:val="24"/>
        </w:rPr>
        <w:t>)</w:t>
      </w:r>
      <w:r w:rsidR="00C523B6" w:rsidRPr="007C4219">
        <w:rPr>
          <w:b/>
          <w:sz w:val="24"/>
          <w:szCs w:val="24"/>
        </w:rPr>
        <w:t xml:space="preserve">, der Entwicklung der Zellfusion und der Herstellung von monoklonalen Antikörpern </w:t>
      </w:r>
      <w:r w:rsidR="00D84439" w:rsidRPr="007C4219">
        <w:rPr>
          <w:b/>
          <w:sz w:val="24"/>
          <w:szCs w:val="24"/>
        </w:rPr>
        <w:t>sowie die hieraus entstandene Monographie</w:t>
      </w:r>
      <w:r w:rsidR="004603F1" w:rsidRPr="007C4219">
        <w:rPr>
          <w:b/>
          <w:sz w:val="24"/>
          <w:szCs w:val="24"/>
        </w:rPr>
        <w:t>, die drei Auflagen erreichte,</w:t>
      </w:r>
      <w:r w:rsidR="00D84439" w:rsidRPr="007C4219">
        <w:rPr>
          <w:b/>
          <w:sz w:val="24"/>
          <w:szCs w:val="24"/>
        </w:rPr>
        <w:t xml:space="preserve"> </w:t>
      </w:r>
      <w:r w:rsidR="00C523B6" w:rsidRPr="007C4219">
        <w:rPr>
          <w:b/>
          <w:sz w:val="24"/>
          <w:szCs w:val="24"/>
        </w:rPr>
        <w:t>sind hier nicht dargestellt.</w:t>
      </w:r>
    </w:p>
    <w:p w:rsidR="007C4219" w:rsidRPr="007C4219" w:rsidRDefault="007C4219" w:rsidP="005E28C5">
      <w:pPr>
        <w:spacing w:after="60" w:line="264" w:lineRule="auto"/>
        <w:ind w:left="709"/>
        <w:jc w:val="both"/>
        <w:rPr>
          <w:b/>
          <w:sz w:val="24"/>
          <w:szCs w:val="24"/>
        </w:rPr>
      </w:pPr>
    </w:p>
    <w:p w:rsidR="00C523B6" w:rsidRPr="007C4219" w:rsidRDefault="00C523B6" w:rsidP="005E28C5">
      <w:pPr>
        <w:spacing w:after="120"/>
        <w:ind w:left="709"/>
        <w:jc w:val="both"/>
        <w:rPr>
          <w:sz w:val="24"/>
          <w:szCs w:val="24"/>
        </w:rPr>
      </w:pPr>
      <w:r w:rsidRPr="007C4219">
        <w:rPr>
          <w:sz w:val="24"/>
          <w:szCs w:val="24"/>
        </w:rPr>
        <w:lastRenderedPageBreak/>
        <w:t xml:space="preserve">J. Hinrich Peters, Arzt, und </w:t>
      </w:r>
      <w:r w:rsidR="009E28B4" w:rsidRPr="007C4219">
        <w:rPr>
          <w:sz w:val="24"/>
          <w:szCs w:val="24"/>
        </w:rPr>
        <w:t xml:space="preserve">seit 1982 </w:t>
      </w:r>
      <w:r w:rsidRPr="007C4219">
        <w:rPr>
          <w:sz w:val="24"/>
          <w:szCs w:val="24"/>
        </w:rPr>
        <w:t xml:space="preserve">Professor der Immunologe an der Universität Göttingen, entschied sich Ende der 70er Jahre, </w:t>
      </w:r>
      <w:r w:rsidR="00B01C2F">
        <w:rPr>
          <w:sz w:val="24"/>
          <w:szCs w:val="24"/>
        </w:rPr>
        <w:t>den Mechanismus der Immunstimulation aus dem Blickwinkel der dendritischen Zelle zu verfolgen.</w:t>
      </w:r>
    </w:p>
    <w:p w:rsidR="009E28B4" w:rsidRPr="007C4219" w:rsidRDefault="009E28B4" w:rsidP="005E28C5">
      <w:pPr>
        <w:spacing w:after="120"/>
        <w:ind w:left="709"/>
        <w:jc w:val="both"/>
        <w:rPr>
          <w:sz w:val="24"/>
          <w:szCs w:val="24"/>
        </w:rPr>
      </w:pPr>
      <w:r w:rsidRPr="007C4219">
        <w:rPr>
          <w:sz w:val="24"/>
          <w:szCs w:val="24"/>
        </w:rPr>
        <w:t xml:space="preserve">Dies hatte aber </w:t>
      </w:r>
      <w:r w:rsidR="007C4219">
        <w:rPr>
          <w:sz w:val="24"/>
          <w:szCs w:val="24"/>
        </w:rPr>
        <w:t xml:space="preserve">bereits </w:t>
      </w:r>
      <w:r w:rsidRPr="007C4219">
        <w:rPr>
          <w:sz w:val="24"/>
          <w:szCs w:val="24"/>
        </w:rPr>
        <w:t xml:space="preserve">einen langen Vorlauf in der </w:t>
      </w:r>
      <w:r w:rsidR="008C45A7" w:rsidRPr="007C4219">
        <w:rPr>
          <w:sz w:val="24"/>
          <w:szCs w:val="24"/>
        </w:rPr>
        <w:t xml:space="preserve">eigenen </w:t>
      </w:r>
      <w:r w:rsidRPr="007C4219">
        <w:rPr>
          <w:sz w:val="24"/>
          <w:szCs w:val="24"/>
        </w:rPr>
        <w:t xml:space="preserve">Fragestellung, wie der </w:t>
      </w:r>
      <w:r w:rsidRPr="005231D3">
        <w:rPr>
          <w:color w:val="000000"/>
          <w:sz w:val="24"/>
          <w:szCs w:val="24"/>
        </w:rPr>
        <w:t xml:space="preserve">Mechanismus der Immunstimulation zu verstehen </w:t>
      </w:r>
      <w:r w:rsidR="005477DD" w:rsidRPr="005231D3">
        <w:rPr>
          <w:color w:val="000000"/>
          <w:sz w:val="24"/>
          <w:szCs w:val="24"/>
        </w:rPr>
        <w:t>sei</w:t>
      </w:r>
      <w:r w:rsidRPr="005231D3">
        <w:rPr>
          <w:color w:val="000000"/>
          <w:sz w:val="24"/>
          <w:szCs w:val="24"/>
        </w:rPr>
        <w:t xml:space="preserve">. Unten ist </w:t>
      </w:r>
      <w:r w:rsidR="004F557C" w:rsidRPr="005231D3">
        <w:rPr>
          <w:color w:val="000000"/>
          <w:sz w:val="24"/>
          <w:szCs w:val="24"/>
        </w:rPr>
        <w:t>in der Literaturaufstellung gezeigt</w:t>
      </w:r>
      <w:r w:rsidRPr="005231D3">
        <w:rPr>
          <w:color w:val="000000"/>
          <w:sz w:val="24"/>
          <w:szCs w:val="24"/>
        </w:rPr>
        <w:t xml:space="preserve">, wie dies </w:t>
      </w:r>
      <w:r w:rsidR="00043D7B" w:rsidRPr="005231D3">
        <w:rPr>
          <w:color w:val="000000"/>
          <w:sz w:val="24"/>
          <w:szCs w:val="24"/>
        </w:rPr>
        <w:t>am M</w:t>
      </w:r>
      <w:r w:rsidR="00043D7B" w:rsidRPr="007C4219">
        <w:rPr>
          <w:sz w:val="24"/>
          <w:szCs w:val="24"/>
        </w:rPr>
        <w:t xml:space="preserve">ax-Planck-Institut für Biologie </w:t>
      </w:r>
      <w:r w:rsidRPr="007C4219">
        <w:rPr>
          <w:sz w:val="24"/>
          <w:szCs w:val="24"/>
        </w:rPr>
        <w:t xml:space="preserve">zur Entdeckung von schnell aktivierten </w:t>
      </w:r>
      <w:r w:rsidR="00EE2E2F">
        <w:rPr>
          <w:sz w:val="24"/>
          <w:szCs w:val="24"/>
        </w:rPr>
        <w:t>Transportern</w:t>
      </w:r>
      <w:r w:rsidRPr="007C4219">
        <w:rPr>
          <w:sz w:val="24"/>
          <w:szCs w:val="24"/>
        </w:rPr>
        <w:t xml:space="preserve"> der Lymphozytenmembran führte.</w:t>
      </w:r>
      <w:r w:rsidR="007F145C">
        <w:rPr>
          <w:sz w:val="24"/>
          <w:szCs w:val="24"/>
        </w:rPr>
        <w:t xml:space="preserve"> Dies sah er im Zusammenhang mit der Zellkooperation, gelang doch Hülser und Peters die Entdeckung von </w:t>
      </w:r>
      <w:r w:rsidR="007F145C" w:rsidRPr="007F145C">
        <w:rPr>
          <w:i/>
          <w:sz w:val="24"/>
          <w:szCs w:val="24"/>
        </w:rPr>
        <w:t>gap junctions</w:t>
      </w:r>
      <w:r w:rsidR="007F145C">
        <w:rPr>
          <w:sz w:val="24"/>
          <w:szCs w:val="24"/>
        </w:rPr>
        <w:t>, die ebenfalls mit der Stimulation aktiviert wurden.</w:t>
      </w:r>
      <w:r w:rsidRPr="007C4219">
        <w:rPr>
          <w:sz w:val="24"/>
          <w:szCs w:val="24"/>
        </w:rPr>
        <w:t xml:space="preserve"> </w:t>
      </w:r>
      <w:r w:rsidR="00B81D45" w:rsidRPr="007C4219">
        <w:rPr>
          <w:sz w:val="24"/>
          <w:szCs w:val="24"/>
        </w:rPr>
        <w:t>Am Karolinska Institut in Stockholm betrieb er die Zellfusion, die es ihm ermöglichte, am Max-Planck-Institut für Virusforschung die virus-induzierte Zellfusion durch Polyethylen</w:t>
      </w:r>
      <w:r w:rsidR="00707251">
        <w:rPr>
          <w:sz w:val="24"/>
          <w:szCs w:val="24"/>
        </w:rPr>
        <w:t>glykol</w:t>
      </w:r>
      <w:r w:rsidR="00B81D45" w:rsidRPr="007C4219">
        <w:rPr>
          <w:sz w:val="24"/>
          <w:szCs w:val="24"/>
        </w:rPr>
        <w:t xml:space="preserve"> zu ersetzen. </w:t>
      </w:r>
      <w:r w:rsidRPr="007C4219">
        <w:rPr>
          <w:sz w:val="24"/>
          <w:szCs w:val="24"/>
        </w:rPr>
        <w:t xml:space="preserve">Danach </w:t>
      </w:r>
      <w:r w:rsidR="007F1C53" w:rsidRPr="007C4219">
        <w:rPr>
          <w:sz w:val="24"/>
          <w:szCs w:val="24"/>
        </w:rPr>
        <w:t xml:space="preserve">beschrieb Peters </w:t>
      </w:r>
      <w:r w:rsidR="00043D7B" w:rsidRPr="007C4219">
        <w:rPr>
          <w:sz w:val="24"/>
          <w:szCs w:val="24"/>
        </w:rPr>
        <w:t xml:space="preserve">(am Institut für Genetik in Köln) </w:t>
      </w:r>
      <w:r w:rsidR="007F1C53" w:rsidRPr="007C4219">
        <w:rPr>
          <w:sz w:val="24"/>
          <w:szCs w:val="24"/>
        </w:rPr>
        <w:t xml:space="preserve">die zellkontaktabhängige Stimulation der Lymphozyten und entwickelte </w:t>
      </w:r>
      <w:r w:rsidR="00043D7B" w:rsidRPr="007C4219">
        <w:rPr>
          <w:sz w:val="24"/>
          <w:szCs w:val="24"/>
        </w:rPr>
        <w:t>daraus</w:t>
      </w:r>
      <w:r w:rsidR="007F1C53" w:rsidRPr="007C4219">
        <w:rPr>
          <w:sz w:val="24"/>
          <w:szCs w:val="24"/>
        </w:rPr>
        <w:t xml:space="preserve"> eine 2-Signal-Theorie der Lymphozytenstimulation. Damit war ein zellbiologisches Korrelat zur Kooperation zwischen „akzessorischen“ Zellen und Lymphozyten geschaffen, das zwangsläufig in die </w:t>
      </w:r>
      <w:r w:rsidR="00E551C1">
        <w:rPr>
          <w:sz w:val="24"/>
          <w:szCs w:val="24"/>
        </w:rPr>
        <w:t>Fokussierung der Forschung auf die</w:t>
      </w:r>
      <w:r w:rsidR="007F1C53" w:rsidRPr="007C4219">
        <w:rPr>
          <w:sz w:val="24"/>
          <w:szCs w:val="24"/>
        </w:rPr>
        <w:t xml:space="preserve"> dendritischen Zellen einmündete.</w:t>
      </w:r>
    </w:p>
    <w:p w:rsidR="004C1786" w:rsidRPr="007C4219" w:rsidRDefault="00C523B6" w:rsidP="005E28C5">
      <w:pPr>
        <w:spacing w:after="120"/>
        <w:ind w:left="709"/>
        <w:jc w:val="both"/>
        <w:rPr>
          <w:sz w:val="24"/>
          <w:szCs w:val="24"/>
        </w:rPr>
      </w:pPr>
      <w:r w:rsidRPr="007C4219">
        <w:rPr>
          <w:sz w:val="24"/>
          <w:szCs w:val="24"/>
        </w:rPr>
        <w:t>Anfang der 80er Jahre</w:t>
      </w:r>
      <w:r w:rsidR="00043D7B" w:rsidRPr="007C4219">
        <w:rPr>
          <w:sz w:val="24"/>
          <w:szCs w:val="24"/>
        </w:rPr>
        <w:t>, nun an der Universität Göttingen,</w:t>
      </w:r>
      <w:r w:rsidRPr="007C4219">
        <w:rPr>
          <w:sz w:val="24"/>
          <w:szCs w:val="24"/>
        </w:rPr>
        <w:t xml:space="preserve"> tat </w:t>
      </w:r>
      <w:r w:rsidR="00474A4E">
        <w:rPr>
          <w:sz w:val="24"/>
          <w:szCs w:val="24"/>
        </w:rPr>
        <w:t>Peters</w:t>
      </w:r>
      <w:r w:rsidRPr="007C4219">
        <w:rPr>
          <w:sz w:val="24"/>
          <w:szCs w:val="24"/>
        </w:rPr>
        <w:t xml:space="preserve"> den </w:t>
      </w:r>
      <w:r w:rsidR="00474A4E">
        <w:rPr>
          <w:sz w:val="24"/>
          <w:szCs w:val="24"/>
        </w:rPr>
        <w:t xml:space="preserve">damals </w:t>
      </w:r>
      <w:r w:rsidRPr="007C4219">
        <w:rPr>
          <w:sz w:val="24"/>
          <w:szCs w:val="24"/>
        </w:rPr>
        <w:t xml:space="preserve">ungewöhnlichen Schritt, </w:t>
      </w:r>
      <w:r w:rsidR="007F1C53" w:rsidRPr="007C4219">
        <w:rPr>
          <w:sz w:val="24"/>
          <w:szCs w:val="24"/>
        </w:rPr>
        <w:t>die dendritischen Zellen</w:t>
      </w:r>
      <w:r w:rsidRPr="007C4219">
        <w:rPr>
          <w:sz w:val="24"/>
          <w:szCs w:val="24"/>
        </w:rPr>
        <w:t xml:space="preserve"> am Menschen untersuchen zu wollen,</w:t>
      </w:r>
      <w:r w:rsidR="00286D75" w:rsidRPr="007C4219">
        <w:rPr>
          <w:sz w:val="24"/>
          <w:szCs w:val="24"/>
        </w:rPr>
        <w:t xml:space="preserve"> </w:t>
      </w:r>
      <w:r w:rsidR="004C1786" w:rsidRPr="007C4219">
        <w:rPr>
          <w:sz w:val="24"/>
          <w:szCs w:val="24"/>
        </w:rPr>
        <w:t xml:space="preserve">ungewöhnlich deswegen, da </w:t>
      </w:r>
      <w:r w:rsidR="00837EA3">
        <w:rPr>
          <w:sz w:val="24"/>
          <w:szCs w:val="24"/>
        </w:rPr>
        <w:t>die Immunologie überwiegend an der Maus erforscht wurde</w:t>
      </w:r>
      <w:r w:rsidR="007F145C">
        <w:rPr>
          <w:sz w:val="24"/>
          <w:szCs w:val="24"/>
        </w:rPr>
        <w:t xml:space="preserve">, da </w:t>
      </w:r>
      <w:r w:rsidR="004C1786" w:rsidRPr="007C4219">
        <w:rPr>
          <w:sz w:val="24"/>
          <w:szCs w:val="24"/>
        </w:rPr>
        <w:t xml:space="preserve">das menschliche Immunsystem nur schwer zugänglich ist. Aber als Mediziner wollte er den Bezug zur Therapie am Menschen herstellen. Über Jahre arbeitete er darin praktisch konkurrenzlos, da diese Zellen von den meisten anderen Immunologen </w:t>
      </w:r>
      <w:r w:rsidR="00081E5E">
        <w:rPr>
          <w:sz w:val="24"/>
          <w:szCs w:val="24"/>
        </w:rPr>
        <w:t xml:space="preserve">noch </w:t>
      </w:r>
      <w:r w:rsidR="004C1786" w:rsidRPr="007C4219">
        <w:rPr>
          <w:sz w:val="24"/>
          <w:szCs w:val="24"/>
        </w:rPr>
        <w:t>als unbedeutend eingestuft wurden</w:t>
      </w:r>
      <w:r w:rsidR="008C45A7" w:rsidRPr="007C4219">
        <w:rPr>
          <w:sz w:val="24"/>
          <w:szCs w:val="24"/>
        </w:rPr>
        <w:t>: „</w:t>
      </w:r>
      <w:r w:rsidR="008C45A7" w:rsidRPr="007C4219">
        <w:rPr>
          <w:i/>
          <w:sz w:val="24"/>
          <w:szCs w:val="24"/>
        </w:rPr>
        <w:t>innocent bystander</w:t>
      </w:r>
      <w:r w:rsidR="00837EA3">
        <w:rPr>
          <w:i/>
          <w:sz w:val="24"/>
          <w:szCs w:val="24"/>
        </w:rPr>
        <w:t xml:space="preserve"> cells</w:t>
      </w:r>
      <w:r w:rsidR="008C45A7" w:rsidRPr="007C4219">
        <w:rPr>
          <w:sz w:val="24"/>
          <w:szCs w:val="24"/>
        </w:rPr>
        <w:t>“</w:t>
      </w:r>
      <w:r w:rsidR="004C1786" w:rsidRPr="007C4219">
        <w:rPr>
          <w:sz w:val="24"/>
          <w:szCs w:val="24"/>
        </w:rPr>
        <w:t>.</w:t>
      </w:r>
    </w:p>
    <w:p w:rsidR="006B020A" w:rsidRDefault="004C1786" w:rsidP="005E28C5">
      <w:pPr>
        <w:spacing w:after="120"/>
        <w:ind w:left="709"/>
        <w:jc w:val="both"/>
        <w:rPr>
          <w:sz w:val="24"/>
          <w:szCs w:val="24"/>
        </w:rPr>
      </w:pPr>
      <w:r w:rsidRPr="007C4219">
        <w:rPr>
          <w:sz w:val="24"/>
          <w:szCs w:val="24"/>
        </w:rPr>
        <w:t xml:space="preserve">1987 konnte </w:t>
      </w:r>
      <w:r w:rsidR="008C45A7" w:rsidRPr="007C4219">
        <w:rPr>
          <w:sz w:val="24"/>
          <w:szCs w:val="24"/>
        </w:rPr>
        <w:t>Peters</w:t>
      </w:r>
      <w:r w:rsidRPr="007C4219">
        <w:rPr>
          <w:sz w:val="24"/>
          <w:szCs w:val="24"/>
        </w:rPr>
        <w:t xml:space="preserve"> die These aufstellen, daß Dendritische Zellen sich aus </w:t>
      </w:r>
      <w:r w:rsidR="006B020A" w:rsidRPr="007C4219">
        <w:rPr>
          <w:sz w:val="24"/>
          <w:szCs w:val="24"/>
        </w:rPr>
        <w:t>Monozyten züchten lassen</w:t>
      </w:r>
      <w:r w:rsidR="006B020A">
        <w:rPr>
          <w:sz w:val="24"/>
          <w:szCs w:val="24"/>
        </w:rPr>
        <w:t>.</w:t>
      </w:r>
      <w:r w:rsidR="006B020A" w:rsidRPr="007C4219">
        <w:rPr>
          <w:sz w:val="24"/>
          <w:szCs w:val="24"/>
        </w:rPr>
        <w:t xml:space="preserve"> </w:t>
      </w:r>
      <w:r w:rsidR="007411CE">
        <w:rPr>
          <w:sz w:val="24"/>
          <w:szCs w:val="24"/>
        </w:rPr>
        <w:t xml:space="preserve">Ihre </w:t>
      </w:r>
      <w:r w:rsidR="00251892">
        <w:rPr>
          <w:sz w:val="24"/>
          <w:szCs w:val="24"/>
        </w:rPr>
        <w:t>Zuordnung</w:t>
      </w:r>
      <w:r w:rsidR="007411CE">
        <w:rPr>
          <w:sz w:val="24"/>
          <w:szCs w:val="24"/>
        </w:rPr>
        <w:t xml:space="preserve"> zur myeloiden Reihe verstieß gegen mehrere Paradigmen, aber setzte sich langsam durch</w:t>
      </w:r>
      <w:r w:rsidR="002125C7">
        <w:rPr>
          <w:sz w:val="24"/>
          <w:szCs w:val="24"/>
        </w:rPr>
        <w:t xml:space="preserve"> - schon aus praktischen Gründen - </w:t>
      </w:r>
      <w:r w:rsidR="007411CE">
        <w:rPr>
          <w:sz w:val="24"/>
          <w:szCs w:val="24"/>
        </w:rPr>
        <w:t xml:space="preserve">denn: </w:t>
      </w:r>
      <w:r w:rsidR="006B020A" w:rsidRPr="007C4219">
        <w:rPr>
          <w:sz w:val="24"/>
          <w:szCs w:val="24"/>
        </w:rPr>
        <w:t xml:space="preserve">Monozyten </w:t>
      </w:r>
      <w:r w:rsidR="00CF0E29">
        <w:rPr>
          <w:sz w:val="24"/>
          <w:szCs w:val="24"/>
        </w:rPr>
        <w:t>gehören zu</w:t>
      </w:r>
      <w:r w:rsidR="006B020A">
        <w:rPr>
          <w:sz w:val="24"/>
          <w:szCs w:val="24"/>
        </w:rPr>
        <w:t xml:space="preserve"> den weißen Blutkörperchen </w:t>
      </w:r>
      <w:r w:rsidR="006B020A" w:rsidRPr="007C4219">
        <w:rPr>
          <w:sz w:val="24"/>
          <w:szCs w:val="24"/>
        </w:rPr>
        <w:t>und können leicht gewonnen werden.</w:t>
      </w:r>
      <w:r w:rsidR="006B020A">
        <w:rPr>
          <w:sz w:val="24"/>
          <w:szCs w:val="24"/>
        </w:rPr>
        <w:t xml:space="preserve"> </w:t>
      </w:r>
    </w:p>
    <w:p w:rsidR="0038197F" w:rsidRDefault="007411CE" w:rsidP="007411CE">
      <w:pPr>
        <w:spacing w:after="120"/>
        <w:ind w:left="709"/>
        <w:jc w:val="both"/>
        <w:rPr>
          <w:sz w:val="24"/>
          <w:szCs w:val="24"/>
        </w:rPr>
      </w:pPr>
      <w:r>
        <w:rPr>
          <w:sz w:val="24"/>
          <w:szCs w:val="24"/>
        </w:rPr>
        <w:t xml:space="preserve">Die damaligen Widerstände </w:t>
      </w:r>
      <w:r w:rsidR="007F145C">
        <w:rPr>
          <w:sz w:val="24"/>
          <w:szCs w:val="24"/>
        </w:rPr>
        <w:t xml:space="preserve">von Seiten der DC-Forscher wie der Makrophagen-Fachleute </w:t>
      </w:r>
      <w:r>
        <w:rPr>
          <w:sz w:val="24"/>
          <w:szCs w:val="24"/>
        </w:rPr>
        <w:t>waren beträchtlich. Mit der monozytären Herkunft mußten die dendritischen Zellen mit den Makrophagen verwandt sein – damit wurde ein</w:t>
      </w:r>
      <w:r w:rsidR="008B4C57">
        <w:rPr>
          <w:sz w:val="24"/>
          <w:szCs w:val="24"/>
        </w:rPr>
        <w:t>e Auffassung</w:t>
      </w:r>
      <w:r>
        <w:rPr>
          <w:sz w:val="24"/>
          <w:szCs w:val="24"/>
        </w:rPr>
        <w:t xml:space="preserve"> Steinman’s verletzt</w:t>
      </w:r>
      <w:r w:rsidR="008B4C57">
        <w:rPr>
          <w:sz w:val="24"/>
          <w:szCs w:val="24"/>
        </w:rPr>
        <w:t>: Nach seinem Paradigma sollten DC nicht mit Monozyten-Makrophagen verwandt sein.</w:t>
      </w:r>
      <w:r>
        <w:rPr>
          <w:sz w:val="24"/>
          <w:szCs w:val="24"/>
        </w:rPr>
        <w:t xml:space="preserve"> </w:t>
      </w:r>
    </w:p>
    <w:p w:rsidR="007411CE" w:rsidRDefault="0038197F" w:rsidP="007411CE">
      <w:pPr>
        <w:spacing w:after="120"/>
        <w:ind w:left="709"/>
        <w:jc w:val="both"/>
        <w:rPr>
          <w:sz w:val="24"/>
          <w:szCs w:val="24"/>
        </w:rPr>
      </w:pPr>
      <w:r>
        <w:rPr>
          <w:sz w:val="24"/>
          <w:szCs w:val="24"/>
        </w:rPr>
        <w:t>Um die Göttinger These</w:t>
      </w:r>
      <w:r w:rsidR="007411CE">
        <w:rPr>
          <w:sz w:val="24"/>
          <w:szCs w:val="24"/>
        </w:rPr>
        <w:t xml:space="preserve"> an einem zweiten Modell zu </w:t>
      </w:r>
      <w:r w:rsidR="007F145C">
        <w:rPr>
          <w:sz w:val="24"/>
          <w:szCs w:val="24"/>
        </w:rPr>
        <w:t>erhärten</w:t>
      </w:r>
      <w:r w:rsidR="007411CE">
        <w:rPr>
          <w:sz w:val="24"/>
          <w:szCs w:val="24"/>
        </w:rPr>
        <w:t xml:space="preserve">, wurden an der Ratte </w:t>
      </w:r>
      <w:r w:rsidR="00251892">
        <w:rPr>
          <w:sz w:val="24"/>
          <w:szCs w:val="24"/>
        </w:rPr>
        <w:t xml:space="preserve">Knochenmarkstudien </w:t>
      </w:r>
      <w:r w:rsidR="007411CE">
        <w:rPr>
          <w:sz w:val="24"/>
          <w:szCs w:val="24"/>
        </w:rPr>
        <w:t xml:space="preserve">durchgeführt, die die Herkunft aus der myeloiden Zellreihe und damit die Verwandtschaft mit Makrophagen </w:t>
      </w:r>
      <w:r w:rsidR="00251892">
        <w:rPr>
          <w:sz w:val="24"/>
          <w:szCs w:val="24"/>
        </w:rPr>
        <w:t>untermauerten</w:t>
      </w:r>
      <w:r w:rsidR="007411CE">
        <w:rPr>
          <w:sz w:val="24"/>
          <w:szCs w:val="24"/>
        </w:rPr>
        <w:t>.</w:t>
      </w:r>
    </w:p>
    <w:p w:rsidR="007F145C" w:rsidRDefault="004C1786" w:rsidP="007F145C">
      <w:pPr>
        <w:spacing w:after="120"/>
        <w:ind w:left="709"/>
        <w:jc w:val="both"/>
        <w:rPr>
          <w:sz w:val="24"/>
          <w:szCs w:val="24"/>
        </w:rPr>
      </w:pPr>
      <w:r w:rsidRPr="007C4219">
        <w:rPr>
          <w:sz w:val="24"/>
          <w:szCs w:val="24"/>
        </w:rPr>
        <w:lastRenderedPageBreak/>
        <w:t xml:space="preserve">1992 konnte </w:t>
      </w:r>
      <w:r w:rsidR="007411CE">
        <w:rPr>
          <w:sz w:val="24"/>
          <w:szCs w:val="24"/>
        </w:rPr>
        <w:t>Peters‘</w:t>
      </w:r>
      <w:r w:rsidRPr="007C4219">
        <w:rPr>
          <w:sz w:val="24"/>
          <w:szCs w:val="24"/>
        </w:rPr>
        <w:t xml:space="preserve"> Göttinger Arbeitsgruppe dann die heute gültige Signalgebung zur Entwicklung von Dendritischen Zellen aus Monozyten </w:t>
      </w:r>
      <w:r w:rsidR="00286D75" w:rsidRPr="007C4219">
        <w:rPr>
          <w:sz w:val="24"/>
          <w:szCs w:val="24"/>
        </w:rPr>
        <w:t>bekanntgeben</w:t>
      </w:r>
      <w:r w:rsidRPr="007C4219">
        <w:rPr>
          <w:sz w:val="24"/>
          <w:szCs w:val="24"/>
        </w:rPr>
        <w:t xml:space="preserve">. </w:t>
      </w:r>
      <w:r w:rsidR="006B020A" w:rsidRPr="007C4219">
        <w:rPr>
          <w:sz w:val="24"/>
          <w:szCs w:val="24"/>
        </w:rPr>
        <w:t>Die Übertragung auf den Menschen war gebahnt</w:t>
      </w:r>
      <w:r w:rsidR="006B020A">
        <w:rPr>
          <w:sz w:val="24"/>
          <w:szCs w:val="24"/>
        </w:rPr>
        <w:t>.</w:t>
      </w:r>
      <w:r w:rsidR="006B020A" w:rsidRPr="007C4219">
        <w:rPr>
          <w:sz w:val="24"/>
          <w:szCs w:val="24"/>
        </w:rPr>
        <w:t xml:space="preserve"> </w:t>
      </w:r>
      <w:r w:rsidRPr="007C4219">
        <w:rPr>
          <w:sz w:val="24"/>
          <w:szCs w:val="24"/>
        </w:rPr>
        <w:t>Es dauerte weitere 2 Jahre, bis die konkurrierenden Gruppen dies akzeptierten</w:t>
      </w:r>
      <w:r w:rsidR="007411CE">
        <w:rPr>
          <w:sz w:val="24"/>
          <w:szCs w:val="24"/>
        </w:rPr>
        <w:t xml:space="preserve"> (und als eigene Befunde publizierten)</w:t>
      </w:r>
      <w:r w:rsidRPr="007C4219">
        <w:rPr>
          <w:sz w:val="24"/>
          <w:szCs w:val="24"/>
        </w:rPr>
        <w:t>, und bis Ende der 90er Jahre, bis die durch diese Entdeckung ermöglichte Anwendung der Dendritischen Zellen zu ersten Ergebnissen bei experimentellen Tumorstudien führte</w:t>
      </w:r>
      <w:r w:rsidR="006B020A">
        <w:rPr>
          <w:sz w:val="24"/>
          <w:szCs w:val="24"/>
        </w:rPr>
        <w:t>. H</w:t>
      </w:r>
      <w:r w:rsidRPr="007C4219">
        <w:rPr>
          <w:sz w:val="24"/>
          <w:szCs w:val="24"/>
        </w:rPr>
        <w:t xml:space="preserve">eute erscheinen Jahr für Jahr </w:t>
      </w:r>
      <w:r w:rsidR="00627088">
        <w:rPr>
          <w:sz w:val="24"/>
          <w:szCs w:val="24"/>
        </w:rPr>
        <w:t>bis zu</w:t>
      </w:r>
      <w:r w:rsidRPr="007C4219">
        <w:rPr>
          <w:sz w:val="24"/>
          <w:szCs w:val="24"/>
        </w:rPr>
        <w:t xml:space="preserve"> tausend wissenschaftliche Arbeiten, die </w:t>
      </w:r>
      <w:r w:rsidR="004B4E1E">
        <w:rPr>
          <w:sz w:val="24"/>
          <w:szCs w:val="24"/>
        </w:rPr>
        <w:t>die „</w:t>
      </w:r>
      <w:r w:rsidR="004B4E1E" w:rsidRPr="004B4E1E">
        <w:rPr>
          <w:i/>
          <w:sz w:val="24"/>
          <w:szCs w:val="24"/>
        </w:rPr>
        <w:t>monocyte-derived dendritic cell</w:t>
      </w:r>
      <w:r w:rsidR="004B4E1E">
        <w:rPr>
          <w:sz w:val="24"/>
          <w:szCs w:val="24"/>
        </w:rPr>
        <w:t>“ zum Forschungsinhalt haben</w:t>
      </w:r>
      <w:r w:rsidRPr="007C4219">
        <w:rPr>
          <w:sz w:val="24"/>
          <w:szCs w:val="24"/>
        </w:rPr>
        <w:t>.</w:t>
      </w:r>
      <w:r w:rsidR="006B020A">
        <w:rPr>
          <w:sz w:val="24"/>
          <w:szCs w:val="24"/>
        </w:rPr>
        <w:t xml:space="preserve"> </w:t>
      </w:r>
    </w:p>
    <w:p w:rsidR="004C1786" w:rsidRDefault="007F145C" w:rsidP="005E28C5">
      <w:pPr>
        <w:spacing w:after="120"/>
        <w:ind w:left="709"/>
        <w:jc w:val="both"/>
        <w:rPr>
          <w:sz w:val="24"/>
          <w:szCs w:val="24"/>
        </w:rPr>
      </w:pPr>
      <w:r>
        <w:rPr>
          <w:sz w:val="24"/>
          <w:szCs w:val="24"/>
        </w:rPr>
        <w:t>Während andere die dendritischen Zellen weiter durch Reinigung zu gewinnen suchten, hatte die Peters’sche Gruppe also den Weg der Ontogenese, der Züchtung aus den Vorstufen, begründet.</w:t>
      </w:r>
    </w:p>
    <w:p w:rsidR="0016515C" w:rsidRDefault="0016515C" w:rsidP="005E28C5">
      <w:pPr>
        <w:spacing w:after="120"/>
        <w:ind w:left="709"/>
        <w:jc w:val="both"/>
        <w:rPr>
          <w:sz w:val="24"/>
          <w:szCs w:val="24"/>
        </w:rPr>
      </w:pPr>
      <w:r>
        <w:rPr>
          <w:sz w:val="24"/>
          <w:szCs w:val="24"/>
        </w:rPr>
        <w:t xml:space="preserve">Ein </w:t>
      </w:r>
      <w:r w:rsidR="006010E6">
        <w:rPr>
          <w:sz w:val="24"/>
          <w:szCs w:val="24"/>
        </w:rPr>
        <w:t>gängiger</w:t>
      </w:r>
      <w:r>
        <w:rPr>
          <w:sz w:val="24"/>
          <w:szCs w:val="24"/>
        </w:rPr>
        <w:t xml:space="preserve"> Vorwurf besagte</w:t>
      </w:r>
      <w:r w:rsidR="006010E6">
        <w:rPr>
          <w:sz w:val="24"/>
          <w:szCs w:val="24"/>
        </w:rPr>
        <w:t xml:space="preserve"> seinerzeit</w:t>
      </w:r>
      <w:r>
        <w:rPr>
          <w:sz w:val="24"/>
          <w:szCs w:val="24"/>
        </w:rPr>
        <w:t xml:space="preserve">, daß </w:t>
      </w:r>
      <w:r w:rsidR="007411CE">
        <w:rPr>
          <w:sz w:val="24"/>
          <w:szCs w:val="24"/>
        </w:rPr>
        <w:t xml:space="preserve">Vorläufer der dendritischen Zellen sich </w:t>
      </w:r>
      <w:r w:rsidR="0038197F">
        <w:rPr>
          <w:sz w:val="24"/>
          <w:szCs w:val="24"/>
        </w:rPr>
        <w:t xml:space="preserve">als </w:t>
      </w:r>
      <w:r>
        <w:rPr>
          <w:sz w:val="24"/>
          <w:szCs w:val="24"/>
        </w:rPr>
        <w:t xml:space="preserve">stabile Subpopulationen </w:t>
      </w:r>
      <w:r w:rsidR="007411CE">
        <w:rPr>
          <w:sz w:val="24"/>
          <w:szCs w:val="24"/>
        </w:rPr>
        <w:t xml:space="preserve">unter den </w:t>
      </w:r>
      <w:r>
        <w:rPr>
          <w:sz w:val="24"/>
          <w:szCs w:val="24"/>
        </w:rPr>
        <w:t xml:space="preserve">Monozyten </w:t>
      </w:r>
      <w:r w:rsidR="007411CE">
        <w:rPr>
          <w:sz w:val="24"/>
          <w:szCs w:val="24"/>
        </w:rPr>
        <w:t xml:space="preserve">verbergen </w:t>
      </w:r>
      <w:r w:rsidR="005512C6">
        <w:rPr>
          <w:sz w:val="24"/>
          <w:szCs w:val="24"/>
        </w:rPr>
        <w:t>könnten</w:t>
      </w:r>
      <w:r w:rsidR="007411CE">
        <w:rPr>
          <w:sz w:val="24"/>
          <w:szCs w:val="24"/>
        </w:rPr>
        <w:t xml:space="preserve"> </w:t>
      </w:r>
      <w:r>
        <w:rPr>
          <w:sz w:val="24"/>
          <w:szCs w:val="24"/>
        </w:rPr>
        <w:t>und eine Herkunft aus Monozyten nur vortäusch</w:t>
      </w:r>
      <w:r w:rsidR="005512C6">
        <w:rPr>
          <w:sz w:val="24"/>
          <w:szCs w:val="24"/>
        </w:rPr>
        <w:t>t</w:t>
      </w:r>
      <w:r>
        <w:rPr>
          <w:sz w:val="24"/>
          <w:szCs w:val="24"/>
        </w:rPr>
        <w:t xml:space="preserve">en. Peters setzte </w:t>
      </w:r>
      <w:r w:rsidR="0038197F">
        <w:rPr>
          <w:sz w:val="24"/>
          <w:szCs w:val="24"/>
        </w:rPr>
        <w:t>dieser nie belegten Alternative</w:t>
      </w:r>
      <w:r>
        <w:rPr>
          <w:sz w:val="24"/>
          <w:szCs w:val="24"/>
        </w:rPr>
        <w:t xml:space="preserve"> die These der Plastizität </w:t>
      </w:r>
      <w:r w:rsidR="007411CE">
        <w:rPr>
          <w:sz w:val="24"/>
          <w:szCs w:val="24"/>
        </w:rPr>
        <w:t xml:space="preserve">von Monozyten </w:t>
      </w:r>
      <w:r>
        <w:rPr>
          <w:sz w:val="24"/>
          <w:szCs w:val="24"/>
        </w:rPr>
        <w:t xml:space="preserve">entgegen. </w:t>
      </w:r>
    </w:p>
    <w:p w:rsidR="008F004E" w:rsidRDefault="00627088" w:rsidP="005E28C5">
      <w:pPr>
        <w:spacing w:after="120"/>
        <w:ind w:left="709"/>
        <w:jc w:val="both"/>
        <w:rPr>
          <w:sz w:val="24"/>
          <w:szCs w:val="24"/>
        </w:rPr>
      </w:pPr>
      <w:r>
        <w:rPr>
          <w:sz w:val="24"/>
          <w:szCs w:val="24"/>
        </w:rPr>
        <w:t xml:space="preserve">Das Konzept der </w:t>
      </w:r>
      <w:r w:rsidR="005512C6">
        <w:rPr>
          <w:sz w:val="24"/>
          <w:szCs w:val="24"/>
        </w:rPr>
        <w:t xml:space="preserve">Plastizität von Monozyten hat zu bedeutenden Implikationen geführt: </w:t>
      </w:r>
      <w:r w:rsidR="00FD224A">
        <w:rPr>
          <w:sz w:val="24"/>
          <w:szCs w:val="24"/>
        </w:rPr>
        <w:t xml:space="preserve">Zum </w:t>
      </w:r>
      <w:r w:rsidR="008F004E">
        <w:rPr>
          <w:sz w:val="24"/>
          <w:szCs w:val="24"/>
        </w:rPr>
        <w:t xml:space="preserve"> ersten Mal </w:t>
      </w:r>
      <w:r w:rsidR="00FD224A">
        <w:rPr>
          <w:sz w:val="24"/>
          <w:szCs w:val="24"/>
        </w:rPr>
        <w:t xml:space="preserve">war </w:t>
      </w:r>
      <w:r w:rsidR="00BF78DC">
        <w:rPr>
          <w:sz w:val="24"/>
          <w:szCs w:val="24"/>
        </w:rPr>
        <w:t xml:space="preserve">mit der Göttinger Entdeckung </w:t>
      </w:r>
      <w:r w:rsidR="00FD224A">
        <w:rPr>
          <w:sz w:val="24"/>
          <w:szCs w:val="24"/>
        </w:rPr>
        <w:t>gezeigt worden</w:t>
      </w:r>
      <w:r w:rsidR="008F004E">
        <w:rPr>
          <w:sz w:val="24"/>
          <w:szCs w:val="24"/>
        </w:rPr>
        <w:t>, daß aus Monozyten nicht nur Makrophagen entstehen können</w:t>
      </w:r>
      <w:r w:rsidR="005512C6">
        <w:rPr>
          <w:sz w:val="24"/>
          <w:szCs w:val="24"/>
        </w:rPr>
        <w:t xml:space="preserve">. </w:t>
      </w:r>
      <w:r w:rsidR="00FD224A">
        <w:rPr>
          <w:sz w:val="24"/>
          <w:szCs w:val="24"/>
        </w:rPr>
        <w:t>Heute ist</w:t>
      </w:r>
      <w:r w:rsidR="005512C6">
        <w:rPr>
          <w:sz w:val="24"/>
          <w:szCs w:val="24"/>
        </w:rPr>
        <w:t xml:space="preserve"> die Entstehung von Osteo</w:t>
      </w:r>
      <w:r>
        <w:rPr>
          <w:sz w:val="24"/>
          <w:szCs w:val="24"/>
        </w:rPr>
        <w:t>k</w:t>
      </w:r>
      <w:r w:rsidR="005512C6">
        <w:rPr>
          <w:sz w:val="24"/>
          <w:szCs w:val="24"/>
        </w:rPr>
        <w:t>lasten und Mikroglia aus Monozyten oder ihren Vorläufern gesichert, die von Endothelien und follikulären dendritischen Zellen wahrscheinlich; und therapeutische Bedeutung erlangen gegenwärtig immunsuppressive und regenerative Zellen, die aus Monozyten gezüchtet werden.</w:t>
      </w:r>
      <w:r w:rsidR="00EE2E2F">
        <w:rPr>
          <w:sz w:val="24"/>
          <w:szCs w:val="24"/>
        </w:rPr>
        <w:t xml:space="preserve"> Damit hat sich die These der Plastizität von Monozyten </w:t>
      </w:r>
      <w:r>
        <w:rPr>
          <w:sz w:val="24"/>
          <w:szCs w:val="24"/>
        </w:rPr>
        <w:t>letztlich</w:t>
      </w:r>
      <w:r w:rsidR="0038197F">
        <w:rPr>
          <w:sz w:val="24"/>
          <w:szCs w:val="24"/>
        </w:rPr>
        <w:t xml:space="preserve"> </w:t>
      </w:r>
      <w:r w:rsidR="00EE2E2F">
        <w:rPr>
          <w:sz w:val="24"/>
          <w:szCs w:val="24"/>
        </w:rPr>
        <w:t>durchgesetzt</w:t>
      </w:r>
      <w:r w:rsidR="001D5271">
        <w:rPr>
          <w:sz w:val="24"/>
          <w:szCs w:val="24"/>
        </w:rPr>
        <w:t>: Der Monozyt kann als somatische Stammzelle verstanden werden</w:t>
      </w:r>
      <w:r w:rsidR="00EE2E2F">
        <w:rPr>
          <w:sz w:val="24"/>
          <w:szCs w:val="24"/>
        </w:rPr>
        <w:t>.</w:t>
      </w:r>
    </w:p>
    <w:p w:rsidR="007A610E" w:rsidRPr="007C4219" w:rsidRDefault="007A610E" w:rsidP="005E28C5">
      <w:pPr>
        <w:spacing w:after="120"/>
        <w:ind w:left="709"/>
        <w:jc w:val="both"/>
        <w:rPr>
          <w:sz w:val="24"/>
          <w:szCs w:val="24"/>
        </w:rPr>
      </w:pPr>
      <w:r>
        <w:rPr>
          <w:sz w:val="24"/>
          <w:szCs w:val="24"/>
        </w:rPr>
        <w:t>Es war nun klar, daß die dendritische Zelle (DC) die Starterzelle der Immunreaktion ist, von zentraler Rolle in der Steuerung und der Signalgebung. Beladung der DC mit Antigenen folgte also dem natürlichen Prozeß der Immunstimulation und nutzte den enormen Amplifikationsprozeß der Immunkaskade. Damit wurde es möglich, bis dahin schwierige oder stark behinderte Immunisierungsversuche neu aufzurollen, so die gegen Tumoren.</w:t>
      </w:r>
    </w:p>
    <w:p w:rsidR="004C1786" w:rsidRPr="007C4219" w:rsidRDefault="004C1786" w:rsidP="005E28C5">
      <w:pPr>
        <w:spacing w:after="120"/>
        <w:ind w:left="709"/>
        <w:jc w:val="both"/>
        <w:rPr>
          <w:sz w:val="24"/>
          <w:szCs w:val="24"/>
        </w:rPr>
      </w:pPr>
      <w:r w:rsidRPr="007C4219">
        <w:rPr>
          <w:sz w:val="24"/>
          <w:szCs w:val="24"/>
        </w:rPr>
        <w:t xml:space="preserve">Ende der 90er Jahre gründete der Arzt Dr. Thomas Neßelhut gemeinsam mit Prof. Peters </w:t>
      </w:r>
      <w:r w:rsidR="00BB484A" w:rsidRPr="007C4219">
        <w:rPr>
          <w:sz w:val="24"/>
          <w:szCs w:val="24"/>
        </w:rPr>
        <w:t xml:space="preserve">als Ausgründung der Universität Göttingen </w:t>
      </w:r>
      <w:r w:rsidRPr="007C4219">
        <w:rPr>
          <w:sz w:val="24"/>
          <w:szCs w:val="24"/>
        </w:rPr>
        <w:t>die DC-Gesellschaft am Institut für Tumortherapie, um die aktuellen Erkenntnisse mit den schon bekannten Impftechniken gegen Tumoren zu kombinieren.</w:t>
      </w:r>
    </w:p>
    <w:p w:rsidR="004C1786" w:rsidRPr="007C4219" w:rsidRDefault="004C1786" w:rsidP="005E28C5">
      <w:pPr>
        <w:spacing w:after="120"/>
        <w:ind w:left="709"/>
        <w:jc w:val="both"/>
        <w:rPr>
          <w:sz w:val="24"/>
          <w:szCs w:val="24"/>
        </w:rPr>
      </w:pPr>
      <w:r w:rsidRPr="007C4219">
        <w:rPr>
          <w:sz w:val="24"/>
          <w:szCs w:val="24"/>
        </w:rPr>
        <w:t>Seither wurden Individualtherapien</w:t>
      </w:r>
      <w:r w:rsidR="00597D6C">
        <w:rPr>
          <w:sz w:val="24"/>
          <w:szCs w:val="24"/>
        </w:rPr>
        <w:t xml:space="preserve"> und Studien</w:t>
      </w:r>
      <w:r w:rsidRPr="007C4219">
        <w:rPr>
          <w:sz w:val="24"/>
          <w:szCs w:val="24"/>
        </w:rPr>
        <w:t xml:space="preserve"> in zunehmendem Maße an </w:t>
      </w:r>
      <w:r w:rsidR="00290BB3">
        <w:rPr>
          <w:sz w:val="24"/>
          <w:szCs w:val="24"/>
        </w:rPr>
        <w:t>Tumorp</w:t>
      </w:r>
      <w:r w:rsidRPr="007C4219">
        <w:rPr>
          <w:sz w:val="24"/>
          <w:szCs w:val="24"/>
        </w:rPr>
        <w:t>atienten vorgenommen. Ein eigenes Forschungslabor begleitet die Therapien wissenschaftlich, erforscht und entwickelt Qualitätskriterien und publiziert die Erkenntnisse auf internationalen Tagungen</w:t>
      </w:r>
      <w:r w:rsidR="00597D6C">
        <w:rPr>
          <w:sz w:val="24"/>
          <w:szCs w:val="24"/>
        </w:rPr>
        <w:t xml:space="preserve"> (ASCO-conference)</w:t>
      </w:r>
      <w:r w:rsidRPr="007C4219">
        <w:rPr>
          <w:sz w:val="24"/>
          <w:szCs w:val="24"/>
        </w:rPr>
        <w:t xml:space="preserve">. Heute verfügt die </w:t>
      </w:r>
      <w:r w:rsidRPr="007C4219">
        <w:rPr>
          <w:sz w:val="24"/>
          <w:szCs w:val="24"/>
        </w:rPr>
        <w:lastRenderedPageBreak/>
        <w:t>Gruppe über die wohl umfangreichste Erfahrung auf diesem Gebiet.</w:t>
      </w:r>
      <w:r w:rsidR="00EE2E2F" w:rsidRPr="00EE2E2F">
        <w:rPr>
          <w:sz w:val="24"/>
          <w:szCs w:val="24"/>
        </w:rPr>
        <w:t xml:space="preserve"> </w:t>
      </w:r>
      <w:r w:rsidR="00EE2E2F">
        <w:rPr>
          <w:sz w:val="24"/>
          <w:szCs w:val="24"/>
        </w:rPr>
        <w:t xml:space="preserve">Ihre Erfolge </w:t>
      </w:r>
      <w:r w:rsidR="00BF78DC">
        <w:rPr>
          <w:sz w:val="24"/>
          <w:szCs w:val="24"/>
        </w:rPr>
        <w:t xml:space="preserve">bei der Tumortherapie </w:t>
      </w:r>
      <w:r w:rsidR="00EF0553">
        <w:rPr>
          <w:sz w:val="24"/>
          <w:szCs w:val="24"/>
        </w:rPr>
        <w:t>sind koplementär zu anderen Therapien, erfassen daher auch bisher therapierefraktäre Fälle, Knochen- und Hirnmetastasen.</w:t>
      </w:r>
    </w:p>
    <w:p w:rsidR="002C6E78" w:rsidRDefault="004C1786" w:rsidP="0001489E">
      <w:pPr>
        <w:spacing w:after="120"/>
        <w:ind w:left="709"/>
        <w:jc w:val="both"/>
      </w:pPr>
      <w:r w:rsidRPr="007C4219">
        <w:rPr>
          <w:sz w:val="24"/>
          <w:szCs w:val="24"/>
        </w:rPr>
        <w:t xml:space="preserve">Pionierarbeit leistete die Gruppe im weiteren Verlauf in der </w:t>
      </w:r>
      <w:r w:rsidR="007411CE">
        <w:rPr>
          <w:sz w:val="24"/>
          <w:szCs w:val="24"/>
        </w:rPr>
        <w:t>Steuerung der Abwehrreaktion durch</w:t>
      </w:r>
      <w:r w:rsidRPr="007C4219">
        <w:rPr>
          <w:sz w:val="24"/>
          <w:szCs w:val="24"/>
        </w:rPr>
        <w:t xml:space="preserve"> „</w:t>
      </w:r>
      <w:r w:rsidRPr="005512C6">
        <w:rPr>
          <w:i/>
          <w:sz w:val="24"/>
          <w:szCs w:val="24"/>
        </w:rPr>
        <w:t>danger</w:t>
      </w:r>
      <w:r w:rsidRPr="007C4219">
        <w:rPr>
          <w:sz w:val="24"/>
          <w:szCs w:val="24"/>
        </w:rPr>
        <w:t>“-Signale, in der Beladung der Dendritischen Zellen nicht in der Zellkultur, sondern im Körper, so z.B. durch die Injektion in den Tumor. Die Präparation und Standardisierung der Dendritischen Zellen wurde in eigenen Verfahren</w:t>
      </w:r>
      <w:r w:rsidR="007F1C53" w:rsidRPr="007C4219">
        <w:rPr>
          <w:sz w:val="24"/>
          <w:szCs w:val="24"/>
        </w:rPr>
        <w:t xml:space="preserve"> </w:t>
      </w:r>
      <w:r w:rsidR="00915CDD" w:rsidRPr="007C4219">
        <w:rPr>
          <w:sz w:val="24"/>
          <w:szCs w:val="24"/>
        </w:rPr>
        <w:t>optimiert, die Steuerung der Differenzierung von Dendritischen Zellen in der Kultur durch sequentielle Applikation von TLR-Liganden zum Patent angemeldet.</w:t>
      </w:r>
    </w:p>
    <w:p w:rsidR="00EA7585" w:rsidRDefault="009D7217" w:rsidP="005E28C5">
      <w:pPr>
        <w:spacing w:after="120"/>
        <w:ind w:left="709"/>
        <w:jc w:val="center"/>
        <w:rPr>
          <w:b/>
          <w:sz w:val="32"/>
          <w:szCs w:val="32"/>
        </w:rPr>
      </w:pPr>
      <w:r>
        <w:rPr>
          <w:b/>
          <w:sz w:val="24"/>
          <w:szCs w:val="24"/>
        </w:rPr>
        <w:br w:type="column"/>
      </w:r>
      <w:r w:rsidR="001D6B30" w:rsidRPr="009E28B4">
        <w:rPr>
          <w:b/>
          <w:sz w:val="24"/>
          <w:szCs w:val="24"/>
        </w:rPr>
        <w:lastRenderedPageBreak/>
        <w:t>Die spannende Suche nach dem Mechanismus der Immunstimulation</w:t>
      </w:r>
      <w:r w:rsidR="007C4219" w:rsidRPr="007C4219">
        <w:rPr>
          <w:b/>
          <w:sz w:val="32"/>
          <w:szCs w:val="32"/>
        </w:rPr>
        <w:t xml:space="preserve"> </w:t>
      </w:r>
      <w:r w:rsidR="002F0B77">
        <w:rPr>
          <w:b/>
          <w:sz w:val="32"/>
          <w:szCs w:val="32"/>
        </w:rPr>
        <w:br/>
      </w:r>
      <w:r w:rsidR="007C4219" w:rsidRPr="007C4219">
        <w:rPr>
          <w:b/>
          <w:sz w:val="24"/>
          <w:szCs w:val="24"/>
        </w:rPr>
        <w:t xml:space="preserve">in </w:t>
      </w:r>
      <w:r w:rsidR="002F0B77">
        <w:rPr>
          <w:b/>
          <w:sz w:val="24"/>
          <w:szCs w:val="24"/>
        </w:rPr>
        <w:t>Erstbeschreibungen</w:t>
      </w:r>
      <w:r w:rsidR="00F77A4D">
        <w:rPr>
          <w:b/>
          <w:sz w:val="24"/>
          <w:szCs w:val="24"/>
        </w:rPr>
        <w:t xml:space="preserve"> durch die Arbeitsgruppe Peters</w:t>
      </w:r>
      <w:r w:rsidR="001D6B30" w:rsidRPr="009E28B4">
        <w:rPr>
          <w:b/>
          <w:sz w:val="24"/>
          <w:szCs w:val="24"/>
        </w:rPr>
        <w:br/>
      </w:r>
      <w:r w:rsidR="001D6B30" w:rsidRPr="009E28B4">
        <w:rPr>
          <w:b/>
          <w:sz w:val="32"/>
          <w:szCs w:val="32"/>
        </w:rPr>
        <w:t xml:space="preserve">Jahrzehnte unabhängiger Entdeckungen </w:t>
      </w:r>
    </w:p>
    <w:p w:rsidR="003C61FC" w:rsidRDefault="003C61FC" w:rsidP="005E28C5">
      <w:pPr>
        <w:spacing w:after="120"/>
        <w:ind w:left="709"/>
        <w:rPr>
          <w:b/>
          <w:sz w:val="32"/>
          <w:szCs w:val="32"/>
        </w:rPr>
      </w:pPr>
    </w:p>
    <w:p w:rsidR="00EA7585" w:rsidRPr="00097278" w:rsidRDefault="005512C6" w:rsidP="005E28C5">
      <w:pPr>
        <w:spacing w:after="120"/>
        <w:ind w:left="709"/>
        <w:rPr>
          <w:b/>
          <w:sz w:val="24"/>
          <w:szCs w:val="24"/>
        </w:rPr>
      </w:pPr>
      <w:r>
        <w:rPr>
          <w:b/>
          <w:sz w:val="24"/>
          <w:szCs w:val="24"/>
        </w:rPr>
        <w:t>Erstbeschreibung</w:t>
      </w:r>
      <w:r w:rsidR="009E28B4" w:rsidRPr="00097278">
        <w:rPr>
          <w:b/>
          <w:sz w:val="24"/>
          <w:szCs w:val="24"/>
        </w:rPr>
        <w:t xml:space="preserve"> </w:t>
      </w:r>
      <w:r w:rsidR="00EA7585" w:rsidRPr="00097278">
        <w:rPr>
          <w:b/>
          <w:sz w:val="24"/>
          <w:szCs w:val="24"/>
        </w:rPr>
        <w:t>de</w:t>
      </w:r>
      <w:r w:rsidR="00097278">
        <w:rPr>
          <w:b/>
          <w:sz w:val="24"/>
          <w:szCs w:val="24"/>
        </w:rPr>
        <w:t>r</w:t>
      </w:r>
      <w:r w:rsidR="00EA7585" w:rsidRPr="00097278">
        <w:rPr>
          <w:b/>
          <w:sz w:val="24"/>
          <w:szCs w:val="24"/>
        </w:rPr>
        <w:t xml:space="preserve"> Zellmembran-Transport</w:t>
      </w:r>
      <w:r w:rsidR="00097278">
        <w:rPr>
          <w:b/>
          <w:sz w:val="24"/>
          <w:szCs w:val="24"/>
        </w:rPr>
        <w:t>er für Nucleoside und Zucker bei</w:t>
      </w:r>
      <w:r w:rsidR="00EA7585" w:rsidRPr="00097278">
        <w:rPr>
          <w:b/>
          <w:sz w:val="24"/>
          <w:szCs w:val="24"/>
        </w:rPr>
        <w:t xml:space="preserve"> Lymphozyten</w:t>
      </w:r>
      <w:r w:rsidR="009E28B4" w:rsidRPr="00097278">
        <w:rPr>
          <w:b/>
          <w:sz w:val="24"/>
          <w:szCs w:val="24"/>
        </w:rPr>
        <w:t xml:space="preserve"> </w:t>
      </w:r>
      <w:r w:rsidR="00097278">
        <w:rPr>
          <w:b/>
          <w:sz w:val="24"/>
          <w:szCs w:val="24"/>
        </w:rPr>
        <w:t xml:space="preserve">und ihrer </w:t>
      </w:r>
      <w:r w:rsidR="009E28B4" w:rsidRPr="00097278">
        <w:rPr>
          <w:b/>
          <w:sz w:val="24"/>
          <w:szCs w:val="24"/>
        </w:rPr>
        <w:t>m</w:t>
      </w:r>
      <w:r w:rsidR="00EA7585" w:rsidRPr="00097278">
        <w:rPr>
          <w:b/>
          <w:sz w:val="24"/>
          <w:szCs w:val="24"/>
        </w:rPr>
        <w:t>inutenschnelle</w:t>
      </w:r>
      <w:r w:rsidR="00097278">
        <w:rPr>
          <w:b/>
          <w:sz w:val="24"/>
          <w:szCs w:val="24"/>
        </w:rPr>
        <w:t>n</w:t>
      </w:r>
      <w:r w:rsidR="00EA7585" w:rsidRPr="00097278">
        <w:rPr>
          <w:b/>
          <w:sz w:val="24"/>
          <w:szCs w:val="24"/>
        </w:rPr>
        <w:t xml:space="preserve"> Aktivierung nach Mitogen-Bindung</w:t>
      </w:r>
      <w:r w:rsidR="003C61FC">
        <w:rPr>
          <w:b/>
          <w:sz w:val="24"/>
          <w:szCs w:val="24"/>
        </w:rPr>
        <w:t>: früheste Ereignisse</w:t>
      </w:r>
      <w:r w:rsidR="008F004E">
        <w:rPr>
          <w:b/>
          <w:sz w:val="24"/>
          <w:szCs w:val="24"/>
        </w:rPr>
        <w:t xml:space="preserve"> der Immun</w:t>
      </w:r>
      <w:r w:rsidR="007411CE">
        <w:rPr>
          <w:b/>
          <w:sz w:val="24"/>
          <w:szCs w:val="24"/>
        </w:rPr>
        <w:t>aktivierung</w:t>
      </w:r>
    </w:p>
    <w:p w:rsidR="00EA7585" w:rsidRDefault="00EA7585" w:rsidP="007F3DFB">
      <w:pPr>
        <w:spacing w:after="120" w:line="240" w:lineRule="auto"/>
        <w:ind w:left="1418"/>
      </w:pPr>
      <w:r>
        <w:t>Peters, J.H., P. Hausen: Effect of phytohemagglutinin on lymphocyte membrane transport. 1. Stimulation of uridine uptake. Eur. J. Biochem. 19 (1971) 502-508</w:t>
      </w:r>
    </w:p>
    <w:p w:rsidR="00EA7585" w:rsidRDefault="00EA7585" w:rsidP="007F3DFB">
      <w:pPr>
        <w:spacing w:after="120" w:line="240" w:lineRule="auto"/>
        <w:ind w:left="1418"/>
      </w:pPr>
      <w:r>
        <w:t>Peters, J.H., P. Hausen: Effect of phytohemagglutinin on lymphocyte membrane transport. 2. Stimulation of "facilitated diffusion" of 3-0-methyl-glucose. Eur. J. Biochem. 19 (1971) 509-513</w:t>
      </w:r>
    </w:p>
    <w:p w:rsidR="00EA7585" w:rsidRDefault="00EA7585" w:rsidP="009F6D42">
      <w:pPr>
        <w:spacing w:after="60"/>
        <w:ind w:left="1418"/>
      </w:pPr>
    </w:p>
    <w:p w:rsidR="00EA7585" w:rsidRPr="00097278" w:rsidRDefault="00EA7585" w:rsidP="005E28C5">
      <w:pPr>
        <w:ind w:left="709"/>
        <w:rPr>
          <w:b/>
          <w:sz w:val="24"/>
          <w:szCs w:val="24"/>
        </w:rPr>
      </w:pPr>
      <w:r w:rsidRPr="00097278">
        <w:rPr>
          <w:b/>
          <w:sz w:val="24"/>
          <w:szCs w:val="24"/>
        </w:rPr>
        <w:t>Erste Messungen von Zellkontakt-Abhängigkeit der Lymphozyten-Stimulation</w:t>
      </w:r>
      <w:r w:rsidR="008D7997" w:rsidRPr="00097278">
        <w:rPr>
          <w:b/>
          <w:sz w:val="24"/>
          <w:szCs w:val="24"/>
        </w:rPr>
        <w:t xml:space="preserve"> </w:t>
      </w:r>
      <w:r w:rsidR="008D7997" w:rsidRPr="00097278">
        <w:rPr>
          <w:b/>
          <w:sz w:val="24"/>
          <w:szCs w:val="24"/>
        </w:rPr>
        <w:br/>
        <w:t>Hypothese der Zellkontakt-Abhängigkeit der Lymphozytenstimulation</w:t>
      </w:r>
    </w:p>
    <w:p w:rsidR="00EA7585" w:rsidRDefault="00EA7585" w:rsidP="007F3DFB">
      <w:pPr>
        <w:spacing w:after="120" w:line="240" w:lineRule="auto"/>
        <w:ind w:left="1418"/>
      </w:pPr>
      <w:r>
        <w:t>Peters, J.H.: Contact cooperation in stimulated lymphocytes.</w:t>
      </w:r>
      <w:r w:rsidR="00506953">
        <w:br/>
      </w:r>
      <w:r>
        <w:t xml:space="preserve"> </w:t>
      </w:r>
      <w:r w:rsidR="00506953">
        <w:t>I</w:t>
      </w:r>
      <w:r>
        <w:t>. Influence of cell contact on unspecifically stimulated lymphocytes. Exptl. Cell Res. 74 (1972) 179-186</w:t>
      </w:r>
    </w:p>
    <w:p w:rsidR="00EA7585" w:rsidRDefault="00EA7585" w:rsidP="007F3DFB">
      <w:pPr>
        <w:spacing w:after="120" w:line="240" w:lineRule="auto"/>
        <w:ind w:left="1418"/>
      </w:pPr>
      <w:r>
        <w:t>Huelser, D.F., J.H. Peters: Contact cooperation in stimulated lymphocytes.</w:t>
      </w:r>
      <w:r w:rsidR="00506953">
        <w:br/>
      </w:r>
      <w:r>
        <w:t>II. Electrophysiological investigations on intercellular communication. Exptl. Cell Res. 74 (1972) 319-326</w:t>
      </w:r>
    </w:p>
    <w:p w:rsidR="00EA7585" w:rsidRDefault="00EA7585" w:rsidP="007F3DFB">
      <w:pPr>
        <w:spacing w:after="120" w:line="240" w:lineRule="auto"/>
        <w:ind w:left="1418"/>
      </w:pPr>
      <w:r>
        <w:t>Peters, J.H.: Membrane functions connected with the mitogenic activation of lymphocytes. In: Erythrocytes, Thrombocytes, Leukocytes. Recent Advances in Membrane and Metabolic Research. G. Thieme, Stuttgart (1973) pp 428-432</w:t>
      </w:r>
    </w:p>
    <w:p w:rsidR="00EA7585" w:rsidRDefault="00EA7585" w:rsidP="005E28C5">
      <w:pPr>
        <w:spacing w:after="60"/>
        <w:ind w:left="709"/>
      </w:pPr>
    </w:p>
    <w:p w:rsidR="00FF230D" w:rsidRPr="00097278" w:rsidRDefault="00FF230D" w:rsidP="005E28C5">
      <w:pPr>
        <w:ind w:left="709"/>
        <w:rPr>
          <w:b/>
          <w:sz w:val="24"/>
          <w:szCs w:val="24"/>
        </w:rPr>
      </w:pPr>
      <w:r w:rsidRPr="00097278">
        <w:rPr>
          <w:b/>
          <w:sz w:val="24"/>
          <w:szCs w:val="24"/>
        </w:rPr>
        <w:t>Heterogenität der kooperierenden Zellen</w:t>
      </w:r>
      <w:r w:rsidR="009E28B4" w:rsidRPr="00097278">
        <w:rPr>
          <w:b/>
          <w:sz w:val="24"/>
          <w:szCs w:val="24"/>
        </w:rPr>
        <w:t xml:space="preserve"> </w:t>
      </w:r>
    </w:p>
    <w:p w:rsidR="009E28B4" w:rsidRPr="009F6D42" w:rsidRDefault="00FF230D" w:rsidP="007F3DFB">
      <w:pPr>
        <w:spacing w:after="120" w:line="240" w:lineRule="auto"/>
        <w:ind w:left="1418"/>
      </w:pPr>
      <w:r>
        <w:t>Peters, J.H.: On the hypothesis of cell contact mediated lymphocyte stimulation. In: K. Lindahl-Kiessling and D. Osoba (eds.), Lymphocyte recognition and effector mechanisms. Academic Press (1974) pp 13-17</w:t>
      </w:r>
      <w:r w:rsidR="009E28B4" w:rsidRPr="009F6D42">
        <w:t xml:space="preserve"> </w:t>
      </w:r>
    </w:p>
    <w:p w:rsidR="009E28B4" w:rsidRDefault="009E28B4" w:rsidP="005E28C5">
      <w:pPr>
        <w:spacing w:after="60"/>
        <w:ind w:left="709"/>
        <w:rPr>
          <w:b/>
        </w:rPr>
      </w:pPr>
    </w:p>
    <w:p w:rsidR="00FF230D" w:rsidRPr="00097278" w:rsidRDefault="009E28B4" w:rsidP="005E28C5">
      <w:pPr>
        <w:spacing w:after="60"/>
        <w:ind w:left="709"/>
        <w:rPr>
          <w:sz w:val="24"/>
          <w:szCs w:val="24"/>
        </w:rPr>
      </w:pPr>
      <w:r w:rsidRPr="00097278">
        <w:rPr>
          <w:b/>
          <w:sz w:val="24"/>
          <w:szCs w:val="24"/>
        </w:rPr>
        <w:t>Zweisignaltheorie der Lymphozytenstimulation</w:t>
      </w:r>
    </w:p>
    <w:p w:rsidR="001754DF" w:rsidRPr="00B81D45" w:rsidRDefault="001754DF" w:rsidP="001754DF">
      <w:pPr>
        <w:ind w:left="709"/>
        <w:jc w:val="both"/>
        <w:rPr>
          <w:i/>
          <w:sz w:val="24"/>
          <w:szCs w:val="24"/>
        </w:rPr>
      </w:pPr>
      <w:r>
        <w:rPr>
          <w:i/>
          <w:sz w:val="24"/>
          <w:szCs w:val="24"/>
        </w:rPr>
        <w:t>Während andere Gruppen nach einem einheitlichen Signal für die Lymphozytenstimulation suchten (Ca.-Einstrom, cyclo-AMP), zeigte die Gruppe Peters, daß ein Signal-Synergismus hierfür vorauszusetzen ist</w:t>
      </w:r>
      <w:r w:rsidRPr="00B81D45">
        <w:rPr>
          <w:i/>
          <w:sz w:val="24"/>
          <w:szCs w:val="24"/>
        </w:rPr>
        <w:t>.</w:t>
      </w:r>
    </w:p>
    <w:p w:rsidR="00FF230D" w:rsidRDefault="00FF230D" w:rsidP="007F3DFB">
      <w:pPr>
        <w:spacing w:after="120" w:line="240" w:lineRule="auto"/>
        <w:ind w:left="1418"/>
      </w:pPr>
      <w:r>
        <w:t>Peters, J.H., L. Schimmelpfeng: Cooperative pathway induction of T lymphocyte mitogen stimulation. Z. Immun. Forsch. 155 (1978) 169-182</w:t>
      </w:r>
    </w:p>
    <w:p w:rsidR="002C6E78" w:rsidRDefault="002C6E78" w:rsidP="005E28C5">
      <w:pPr>
        <w:spacing w:after="60"/>
        <w:ind w:left="709"/>
      </w:pPr>
    </w:p>
    <w:p w:rsidR="00FF230D" w:rsidRPr="00097278" w:rsidRDefault="00FF230D" w:rsidP="005E28C5">
      <w:pPr>
        <w:ind w:left="709"/>
        <w:rPr>
          <w:b/>
          <w:sz w:val="24"/>
          <w:szCs w:val="24"/>
        </w:rPr>
      </w:pPr>
      <w:r w:rsidRPr="00097278">
        <w:rPr>
          <w:b/>
          <w:sz w:val="24"/>
          <w:szCs w:val="24"/>
        </w:rPr>
        <w:lastRenderedPageBreak/>
        <w:t>Neue Methode der Gewinnung von dendritischen Zellen aus der Milz</w:t>
      </w:r>
    </w:p>
    <w:p w:rsidR="00107FF9" w:rsidRPr="00B81D45" w:rsidRDefault="00107FF9" w:rsidP="00107FF9">
      <w:pPr>
        <w:ind w:left="709"/>
        <w:jc w:val="both"/>
        <w:rPr>
          <w:i/>
          <w:sz w:val="24"/>
          <w:szCs w:val="24"/>
        </w:rPr>
      </w:pPr>
      <w:r>
        <w:rPr>
          <w:i/>
          <w:sz w:val="24"/>
          <w:szCs w:val="24"/>
        </w:rPr>
        <w:t xml:space="preserve">Für diese Technik wurden </w:t>
      </w:r>
      <w:r w:rsidR="00025ACA">
        <w:rPr>
          <w:i/>
          <w:sz w:val="24"/>
          <w:szCs w:val="24"/>
        </w:rPr>
        <w:t xml:space="preserve">in der Maus </w:t>
      </w:r>
      <w:r>
        <w:rPr>
          <w:i/>
          <w:sz w:val="24"/>
          <w:szCs w:val="24"/>
        </w:rPr>
        <w:t>die Makrophagen durch ein Wanderungs- und Phagozytosesignal aus der Milz herausgelockt, übrig blieben die dendritischen Zellen</w:t>
      </w:r>
      <w:r w:rsidRPr="00B81D45">
        <w:rPr>
          <w:i/>
          <w:sz w:val="24"/>
          <w:szCs w:val="24"/>
        </w:rPr>
        <w:t>.</w:t>
      </w:r>
    </w:p>
    <w:p w:rsidR="00FF230D" w:rsidRDefault="00FF230D" w:rsidP="007F3DFB">
      <w:pPr>
        <w:spacing w:after="120" w:line="240" w:lineRule="auto"/>
        <w:ind w:left="1418"/>
      </w:pPr>
      <w:r>
        <w:t>Peters, J.H. Adherent cell heterogeneity (I): Non phagocytic adherent cells in mouse spleen. Immunobiology 157 (1980) 261 (Abstr.)</w:t>
      </w:r>
    </w:p>
    <w:p w:rsidR="00FF230D" w:rsidRDefault="00FF230D" w:rsidP="005E28C5">
      <w:pPr>
        <w:spacing w:after="60"/>
        <w:ind w:left="709"/>
      </w:pPr>
    </w:p>
    <w:p w:rsidR="00FF230D" w:rsidRPr="00097278" w:rsidRDefault="00FF230D" w:rsidP="005E28C5">
      <w:pPr>
        <w:ind w:left="709"/>
        <w:rPr>
          <w:b/>
          <w:sz w:val="24"/>
          <w:szCs w:val="24"/>
        </w:rPr>
      </w:pPr>
      <w:r w:rsidRPr="00097278">
        <w:rPr>
          <w:b/>
          <w:sz w:val="24"/>
          <w:szCs w:val="24"/>
        </w:rPr>
        <w:t>Erste Hybridome von dendritischen Zellen</w:t>
      </w:r>
    </w:p>
    <w:p w:rsidR="00FF230D" w:rsidRDefault="00FF230D" w:rsidP="007F3DFB">
      <w:pPr>
        <w:spacing w:after="120" w:line="240" w:lineRule="auto"/>
        <w:ind w:left="1418"/>
      </w:pPr>
      <w:r>
        <w:t>Peters, J.H.:Hybridomas of mouse dendritic cells (DC) expressing phenotypic markers of DC including growth-stimulatory action on T-lymphocytes. In: K. Resch and H. Kirchner (eds.), Mechanisms of lymphocyte activation. Elsevier/North Holland, Amsterdam (1981) 537-540</w:t>
      </w:r>
    </w:p>
    <w:p w:rsidR="00FF230D" w:rsidRDefault="00FF230D" w:rsidP="005E28C5">
      <w:pPr>
        <w:spacing w:after="60"/>
        <w:ind w:left="709"/>
      </w:pPr>
    </w:p>
    <w:p w:rsidR="00FF230D" w:rsidRPr="00097278" w:rsidRDefault="00FF230D" w:rsidP="005E28C5">
      <w:pPr>
        <w:ind w:left="709"/>
        <w:rPr>
          <w:b/>
          <w:sz w:val="24"/>
          <w:szCs w:val="24"/>
        </w:rPr>
      </w:pPr>
      <w:r w:rsidRPr="00097278">
        <w:rPr>
          <w:b/>
          <w:sz w:val="24"/>
          <w:szCs w:val="24"/>
        </w:rPr>
        <w:t>1982: Entscheidung, Forschung an dendritischen Zellen von der Maus auf den Menschen umzustellen.</w:t>
      </w:r>
    </w:p>
    <w:p w:rsidR="00FF230D" w:rsidRPr="00097278" w:rsidRDefault="00FF230D" w:rsidP="005E28C5">
      <w:pPr>
        <w:ind w:left="709"/>
        <w:rPr>
          <w:b/>
          <w:sz w:val="24"/>
          <w:szCs w:val="24"/>
        </w:rPr>
      </w:pPr>
      <w:r w:rsidRPr="00097278">
        <w:rPr>
          <w:b/>
          <w:sz w:val="24"/>
          <w:szCs w:val="24"/>
        </w:rPr>
        <w:t>1987: Erster experimenteller Hinweis, daß dendritische Zellen aus Monozyten hergeleitet werden können.</w:t>
      </w:r>
    </w:p>
    <w:p w:rsidR="00FF230D" w:rsidRDefault="00FF230D" w:rsidP="007F3DFB">
      <w:pPr>
        <w:spacing w:after="120" w:line="240" w:lineRule="auto"/>
        <w:ind w:left="1418"/>
      </w:pPr>
      <w:r>
        <w:t>Peters JH, Ruhl S &amp; Friedrichs D: Veiled accessory cells deduced from monocytes. Immunobiol 176 (1987) 154-66</w:t>
      </w:r>
    </w:p>
    <w:p w:rsidR="00FF230D" w:rsidRPr="00B81D45" w:rsidRDefault="00FF230D" w:rsidP="009F6D42">
      <w:pPr>
        <w:ind w:left="709"/>
        <w:jc w:val="both"/>
        <w:rPr>
          <w:i/>
          <w:sz w:val="24"/>
          <w:szCs w:val="24"/>
        </w:rPr>
      </w:pPr>
      <w:r w:rsidRPr="00B81D45">
        <w:rPr>
          <w:i/>
          <w:sz w:val="24"/>
          <w:szCs w:val="24"/>
        </w:rPr>
        <w:t xml:space="preserve">Der Begriff "dendritische Zelle" ist ausdrücklich in den Text aufgenommen. Im Titel wurde er von den Referenten nicht geduldet. Die Idee </w:t>
      </w:r>
      <w:r w:rsidR="00EA5963" w:rsidRPr="00B81D45">
        <w:rPr>
          <w:i/>
          <w:sz w:val="24"/>
          <w:szCs w:val="24"/>
        </w:rPr>
        <w:t>war</w:t>
      </w:r>
      <w:r w:rsidRPr="00B81D45">
        <w:rPr>
          <w:i/>
          <w:sz w:val="24"/>
          <w:szCs w:val="24"/>
        </w:rPr>
        <w:t xml:space="preserve"> nicht neu, denn Pathologen hatten schon morphologische Hinweise für diesen Werdegang beschrieben, konnten ihn aber nicht beweisen.</w:t>
      </w:r>
    </w:p>
    <w:p w:rsidR="008D7997" w:rsidRPr="008D7997" w:rsidRDefault="008D7997" w:rsidP="005E28C5">
      <w:pPr>
        <w:spacing w:after="60"/>
        <w:ind w:left="709"/>
        <w:rPr>
          <w:i/>
        </w:rPr>
      </w:pPr>
    </w:p>
    <w:p w:rsidR="00FF230D" w:rsidRPr="00097278" w:rsidRDefault="00FF230D" w:rsidP="005E28C5">
      <w:pPr>
        <w:ind w:left="709"/>
        <w:rPr>
          <w:b/>
          <w:sz w:val="24"/>
          <w:szCs w:val="24"/>
        </w:rPr>
      </w:pPr>
      <w:r w:rsidRPr="00097278">
        <w:rPr>
          <w:b/>
          <w:sz w:val="24"/>
          <w:szCs w:val="24"/>
        </w:rPr>
        <w:t>Suche nach der Signalgebung zur Differenzierung von dendritischen Zellen aus Monozyten</w:t>
      </w:r>
    </w:p>
    <w:p w:rsidR="00FF230D" w:rsidRDefault="00FF230D" w:rsidP="007F3DFB">
      <w:pPr>
        <w:spacing w:after="120" w:line="240" w:lineRule="auto"/>
        <w:ind w:left="1418"/>
      </w:pPr>
      <w:r>
        <w:t>Najar HM, Bru-Capdeville AC, Gieseler RKH &amp; Peters JH: Differentiation of human mono-cytes into accessory cells at serum-free conditions. Eur J Cell Biol 51 (1990) 339-46</w:t>
      </w:r>
    </w:p>
    <w:p w:rsidR="00FF230D" w:rsidRDefault="00FF230D" w:rsidP="007F3DFB">
      <w:pPr>
        <w:spacing w:after="120" w:line="240" w:lineRule="auto"/>
        <w:ind w:left="1418"/>
      </w:pPr>
      <w:r>
        <w:t>Peters JH, Ruppert J, Gieseler RK, Najar HM, Xu H. Differentiation of human monocytes into CD14 negative accessory cells: do dendritic cells derive from the monocytic lineage? Pathobiology 1991;59:122-6.</w:t>
      </w:r>
    </w:p>
    <w:p w:rsidR="00B81D45" w:rsidRDefault="00B81D45" w:rsidP="005E28C5">
      <w:pPr>
        <w:spacing w:after="60"/>
        <w:ind w:left="709"/>
      </w:pPr>
    </w:p>
    <w:p w:rsidR="00FF230D" w:rsidRPr="00097278" w:rsidRDefault="001049A8" w:rsidP="005E28C5">
      <w:pPr>
        <w:spacing w:after="60"/>
        <w:ind w:left="709"/>
        <w:rPr>
          <w:b/>
          <w:sz w:val="24"/>
          <w:szCs w:val="24"/>
        </w:rPr>
      </w:pPr>
      <w:r w:rsidRPr="00097278">
        <w:rPr>
          <w:b/>
          <w:sz w:val="24"/>
          <w:szCs w:val="24"/>
        </w:rPr>
        <w:t>Adenosin als erstes identifiziertes extrazelluläres Signal</w:t>
      </w:r>
      <w:r w:rsidR="00B81D45" w:rsidRPr="00097278">
        <w:rPr>
          <w:b/>
          <w:sz w:val="24"/>
          <w:szCs w:val="24"/>
        </w:rPr>
        <w:t xml:space="preserve">, </w:t>
      </w:r>
      <w:r w:rsidR="00097278">
        <w:rPr>
          <w:b/>
          <w:sz w:val="24"/>
          <w:szCs w:val="24"/>
        </w:rPr>
        <w:br/>
      </w:r>
      <w:r w:rsidR="00B81D45" w:rsidRPr="00097278">
        <w:rPr>
          <w:b/>
          <w:sz w:val="24"/>
          <w:szCs w:val="24"/>
        </w:rPr>
        <w:t>vermittelt über den Adenosin-Rezeptor.</w:t>
      </w:r>
    </w:p>
    <w:p w:rsidR="00FF230D" w:rsidRPr="00097278" w:rsidRDefault="00FF230D" w:rsidP="005E28C5">
      <w:pPr>
        <w:ind w:left="709"/>
        <w:rPr>
          <w:b/>
          <w:sz w:val="24"/>
          <w:szCs w:val="24"/>
        </w:rPr>
      </w:pPr>
      <w:r w:rsidRPr="00097278">
        <w:rPr>
          <w:b/>
          <w:sz w:val="24"/>
          <w:szCs w:val="24"/>
        </w:rPr>
        <w:t>Zyklisches Adenosin Monophospat (cAMP)</w:t>
      </w:r>
      <w:r w:rsidR="001049A8" w:rsidRPr="00097278">
        <w:rPr>
          <w:b/>
          <w:sz w:val="24"/>
          <w:szCs w:val="24"/>
        </w:rPr>
        <w:t xml:space="preserve"> als intrazelluläres Signal</w:t>
      </w:r>
    </w:p>
    <w:p w:rsidR="00FF230D" w:rsidRDefault="00FF230D" w:rsidP="007F3DFB">
      <w:pPr>
        <w:spacing w:after="120" w:line="240" w:lineRule="auto"/>
        <w:ind w:left="1418"/>
      </w:pPr>
      <w:r>
        <w:lastRenderedPageBreak/>
        <w:t>Najar HM, Ruhl S, Bru-Capdeville AC &amp; Peters JH: Adenosine and its derivatives control human monocyte differentiation into highly accessory cells versus macrophages. J Leuk Biol 47 (1990) 429-39</w:t>
      </w:r>
    </w:p>
    <w:p w:rsidR="00FF230D" w:rsidRDefault="00FF230D" w:rsidP="007F3DFB">
      <w:pPr>
        <w:spacing w:after="120" w:line="240" w:lineRule="auto"/>
        <w:ind w:left="1418"/>
      </w:pPr>
      <w:r>
        <w:t>Peters JH, Börner T &amp; Ruppert J: Accessory phenotype and function of macrophages induced by cyclic adenosine monophosphate. Int Immunol 2 (1990) 1195-202</w:t>
      </w:r>
    </w:p>
    <w:p w:rsidR="00FF230D" w:rsidRDefault="00FF230D" w:rsidP="005E28C5">
      <w:pPr>
        <w:spacing w:after="60"/>
        <w:ind w:left="709"/>
      </w:pPr>
    </w:p>
    <w:p w:rsidR="00FF230D" w:rsidRPr="00097278" w:rsidRDefault="00FF230D" w:rsidP="005E28C5">
      <w:pPr>
        <w:ind w:left="709"/>
        <w:rPr>
          <w:b/>
          <w:sz w:val="24"/>
          <w:szCs w:val="24"/>
        </w:rPr>
      </w:pPr>
      <w:r w:rsidRPr="00097278">
        <w:rPr>
          <w:b/>
          <w:sz w:val="24"/>
          <w:szCs w:val="24"/>
        </w:rPr>
        <w:t xml:space="preserve">Weitere </w:t>
      </w:r>
      <w:r w:rsidR="00A34092" w:rsidRPr="00097278">
        <w:rPr>
          <w:b/>
          <w:sz w:val="24"/>
          <w:szCs w:val="24"/>
        </w:rPr>
        <w:t>extrazelluläre</w:t>
      </w:r>
      <w:r w:rsidR="001B2FB0">
        <w:rPr>
          <w:b/>
          <w:sz w:val="24"/>
          <w:szCs w:val="24"/>
        </w:rPr>
        <w:t xml:space="preserve"> Signale</w:t>
      </w:r>
      <w:r w:rsidRPr="00097278">
        <w:rPr>
          <w:b/>
          <w:sz w:val="24"/>
          <w:szCs w:val="24"/>
        </w:rPr>
        <w:t>, die an der Differenzierung beteiligt sind</w:t>
      </w:r>
      <w:r w:rsidR="00A34092" w:rsidRPr="00097278">
        <w:rPr>
          <w:b/>
          <w:sz w:val="24"/>
          <w:szCs w:val="24"/>
        </w:rPr>
        <w:t>:</w:t>
      </w:r>
      <w:r w:rsidR="009F6D42">
        <w:rPr>
          <w:b/>
          <w:sz w:val="24"/>
          <w:szCs w:val="24"/>
        </w:rPr>
        <w:br/>
      </w:r>
      <w:r w:rsidR="001B2FB0" w:rsidRPr="00097278">
        <w:rPr>
          <w:b/>
          <w:sz w:val="24"/>
          <w:szCs w:val="24"/>
        </w:rPr>
        <w:t>Zytokine</w:t>
      </w:r>
      <w:r w:rsidR="00A34092" w:rsidRPr="00097278">
        <w:rPr>
          <w:b/>
          <w:sz w:val="24"/>
          <w:szCs w:val="24"/>
        </w:rPr>
        <w:t xml:space="preserve"> IL4, IL1, IL6</w:t>
      </w:r>
    </w:p>
    <w:p w:rsidR="00FF230D" w:rsidRDefault="00FF230D" w:rsidP="007F3DFB">
      <w:pPr>
        <w:spacing w:after="120" w:line="240" w:lineRule="auto"/>
        <w:ind w:left="1418"/>
      </w:pPr>
      <w:r>
        <w:t>Ruppert J, Friedrichs D, Xu H &amp; Peters JH: IL-4 decreases the expression of the monocyte differentiation marker CD14, paralleled by an increasing accessory potency. Immunobiol 182 (1991) 449-64</w:t>
      </w:r>
    </w:p>
    <w:p w:rsidR="00FF230D" w:rsidRDefault="00FF230D" w:rsidP="007F3DFB">
      <w:pPr>
        <w:spacing w:after="120" w:line="240" w:lineRule="auto"/>
        <w:ind w:left="1418"/>
      </w:pPr>
      <w:r>
        <w:t>Ruppert J &amp; Peters JH: Accessory cell function during monocyte/macrophage differentiation: relation to interleukin-1 (IL-1) production and release. Eur J Cell Biol. 55 (1991) 352-61</w:t>
      </w:r>
    </w:p>
    <w:p w:rsidR="00FF230D" w:rsidRDefault="00FF230D" w:rsidP="007F3DFB">
      <w:pPr>
        <w:spacing w:after="120" w:line="240" w:lineRule="auto"/>
        <w:ind w:left="1418"/>
      </w:pPr>
      <w:r>
        <w:t>Ruppert J &amp; Peters JH: Interleukin-6 (IL-6) and interleukin-1 (IL-1) enhance the accessory activity of human blood monocytes during differentiation to macrophages. J Immunol 146 (1991) 144-9</w:t>
      </w:r>
    </w:p>
    <w:p w:rsidR="00FF230D" w:rsidRDefault="00FF230D" w:rsidP="007F3DFB">
      <w:pPr>
        <w:spacing w:after="120" w:line="240" w:lineRule="auto"/>
        <w:ind w:left="1418"/>
      </w:pPr>
      <w:r>
        <w:t>Xu H, Friedrichs U, Gieseler RKH, Ruppert J, Ocklind G &amp; Peters JH: Human blood dendritic cells exhibit a distinct T-cell-stimulating mechanism and differentiation pattern. Scand J Immunol 36 (1992) 689-96</w:t>
      </w:r>
    </w:p>
    <w:p w:rsidR="00FF230D" w:rsidRDefault="00FF230D" w:rsidP="005E28C5">
      <w:pPr>
        <w:spacing w:after="60"/>
        <w:ind w:left="709"/>
      </w:pPr>
    </w:p>
    <w:p w:rsidR="00FF230D" w:rsidRPr="00097278" w:rsidRDefault="00FF230D" w:rsidP="005E28C5">
      <w:pPr>
        <w:ind w:left="709"/>
        <w:rPr>
          <w:b/>
          <w:sz w:val="24"/>
          <w:szCs w:val="24"/>
        </w:rPr>
      </w:pPr>
      <w:r w:rsidRPr="00097278">
        <w:rPr>
          <w:b/>
          <w:sz w:val="24"/>
          <w:szCs w:val="24"/>
        </w:rPr>
        <w:t>Herkunft der dendritischen Zelle aus der myeloiden Reihe des Knochenmarks</w:t>
      </w:r>
      <w:r w:rsidR="00874724">
        <w:rPr>
          <w:b/>
          <w:sz w:val="24"/>
          <w:szCs w:val="24"/>
        </w:rPr>
        <w:t>: Paradigmenwechsel</w:t>
      </w:r>
    </w:p>
    <w:p w:rsidR="00874724" w:rsidRDefault="00FF230D" w:rsidP="005512C6">
      <w:pPr>
        <w:spacing w:after="120"/>
        <w:ind w:left="709"/>
        <w:jc w:val="both"/>
        <w:rPr>
          <w:i/>
          <w:sz w:val="24"/>
          <w:szCs w:val="24"/>
        </w:rPr>
      </w:pPr>
      <w:r w:rsidRPr="00097278">
        <w:rPr>
          <w:i/>
          <w:sz w:val="24"/>
          <w:szCs w:val="24"/>
        </w:rPr>
        <w:t xml:space="preserve">Die herrschende Lehrmeinung, die bis 1994 aufrechterhalten wurde, besagte, daß dendritische Zellen aus dem Knochenmark stammen, aber keiner der bekannten Linien angehören. </w:t>
      </w:r>
    </w:p>
    <w:p w:rsidR="00874724" w:rsidRDefault="00874724" w:rsidP="005512C6">
      <w:pPr>
        <w:spacing w:after="120"/>
        <w:ind w:left="709"/>
        <w:jc w:val="both"/>
        <w:rPr>
          <w:i/>
          <w:sz w:val="24"/>
          <w:szCs w:val="24"/>
        </w:rPr>
      </w:pPr>
      <w:r>
        <w:rPr>
          <w:i/>
          <w:sz w:val="24"/>
          <w:szCs w:val="24"/>
        </w:rPr>
        <w:t xml:space="preserve">Ein zweites Paradigma war das der Makrophagenforscher, daß Makrophagen durch Phagozytose definiert sind und nicht-phagozytische Zellen </w:t>
      </w:r>
      <w:r w:rsidR="003C61FC">
        <w:rPr>
          <w:i/>
          <w:sz w:val="24"/>
          <w:szCs w:val="24"/>
        </w:rPr>
        <w:t xml:space="preserve">somit </w:t>
      </w:r>
      <w:r>
        <w:rPr>
          <w:i/>
          <w:sz w:val="24"/>
          <w:szCs w:val="24"/>
        </w:rPr>
        <w:t>keine Makrophagen sind.</w:t>
      </w:r>
    </w:p>
    <w:p w:rsidR="00874724" w:rsidRDefault="00874724" w:rsidP="005512C6">
      <w:pPr>
        <w:spacing w:after="120"/>
        <w:ind w:left="709"/>
        <w:jc w:val="both"/>
        <w:rPr>
          <w:i/>
          <w:sz w:val="24"/>
          <w:szCs w:val="24"/>
        </w:rPr>
      </w:pPr>
      <w:r>
        <w:rPr>
          <w:i/>
          <w:sz w:val="24"/>
          <w:szCs w:val="24"/>
        </w:rPr>
        <w:t xml:space="preserve">Die Behauptung, daß dendritische Zellen aus der </w:t>
      </w:r>
      <w:r w:rsidR="00FA6D4C">
        <w:rPr>
          <w:i/>
          <w:sz w:val="24"/>
          <w:szCs w:val="24"/>
        </w:rPr>
        <w:t>m</w:t>
      </w:r>
      <w:r>
        <w:rPr>
          <w:i/>
          <w:sz w:val="24"/>
          <w:szCs w:val="24"/>
        </w:rPr>
        <w:t xml:space="preserve">yeloiden Linie stammen </w:t>
      </w:r>
      <w:r w:rsidRPr="00097278">
        <w:rPr>
          <w:i/>
          <w:sz w:val="24"/>
          <w:szCs w:val="24"/>
        </w:rPr>
        <w:t>("Myeloid</w:t>
      </w:r>
      <w:r>
        <w:rPr>
          <w:i/>
          <w:sz w:val="24"/>
          <w:szCs w:val="24"/>
        </w:rPr>
        <w:t>“</w:t>
      </w:r>
      <w:r w:rsidRPr="00097278">
        <w:rPr>
          <w:i/>
          <w:sz w:val="24"/>
          <w:szCs w:val="24"/>
        </w:rPr>
        <w:t xml:space="preserve"> = zur Linie der Monozyten, Makrophagen und Granulozyten gehörig)</w:t>
      </w:r>
      <w:r>
        <w:rPr>
          <w:i/>
          <w:sz w:val="24"/>
          <w:szCs w:val="24"/>
        </w:rPr>
        <w:t>, verletzte also beide Paradigmen.</w:t>
      </w:r>
    </w:p>
    <w:p w:rsidR="00FF230D" w:rsidRPr="00097278" w:rsidRDefault="00FF230D" w:rsidP="005512C6">
      <w:pPr>
        <w:spacing w:after="120"/>
        <w:ind w:left="709"/>
        <w:jc w:val="both"/>
        <w:rPr>
          <w:i/>
          <w:sz w:val="24"/>
          <w:szCs w:val="24"/>
        </w:rPr>
      </w:pPr>
      <w:r w:rsidRPr="00097278">
        <w:rPr>
          <w:i/>
          <w:sz w:val="24"/>
          <w:szCs w:val="24"/>
        </w:rPr>
        <w:t xml:space="preserve">Obwohl der Nachweis der Herkunft </w:t>
      </w:r>
      <w:r w:rsidR="00874724">
        <w:rPr>
          <w:i/>
          <w:sz w:val="24"/>
          <w:szCs w:val="24"/>
        </w:rPr>
        <w:t xml:space="preserve">dendritischer Zellen </w:t>
      </w:r>
      <w:r w:rsidRPr="00097278">
        <w:rPr>
          <w:i/>
          <w:sz w:val="24"/>
          <w:szCs w:val="24"/>
        </w:rPr>
        <w:t xml:space="preserve">aus Monozyten </w:t>
      </w:r>
      <w:r w:rsidR="00874724">
        <w:rPr>
          <w:i/>
          <w:sz w:val="24"/>
          <w:szCs w:val="24"/>
        </w:rPr>
        <w:t xml:space="preserve">strikt </w:t>
      </w:r>
      <w:r w:rsidRPr="00097278">
        <w:rPr>
          <w:i/>
          <w:sz w:val="24"/>
          <w:szCs w:val="24"/>
        </w:rPr>
        <w:t xml:space="preserve">eine "myeloide" Herkunft </w:t>
      </w:r>
      <w:r w:rsidR="00874724">
        <w:rPr>
          <w:i/>
          <w:sz w:val="24"/>
          <w:szCs w:val="24"/>
        </w:rPr>
        <w:t>fordert</w:t>
      </w:r>
      <w:r w:rsidRPr="00097278">
        <w:rPr>
          <w:i/>
          <w:sz w:val="24"/>
          <w:szCs w:val="24"/>
        </w:rPr>
        <w:t xml:space="preserve">, wurde dies nicht akzeptiert. Daher entschieden sich die Autoren, den Nachweis noch einmal direkt an Knochenmark-Zellen der Ratte zu führen. So konnten sie </w:t>
      </w:r>
      <w:r w:rsidR="003E099F">
        <w:rPr>
          <w:i/>
          <w:sz w:val="24"/>
          <w:szCs w:val="24"/>
        </w:rPr>
        <w:t xml:space="preserve">erstmalig </w:t>
      </w:r>
      <w:r w:rsidRPr="00097278">
        <w:rPr>
          <w:i/>
          <w:sz w:val="24"/>
          <w:szCs w:val="24"/>
        </w:rPr>
        <w:t>die myeloide Herkunft der dendritischen Zellen auch direkt beweisen.</w:t>
      </w:r>
    </w:p>
    <w:p w:rsidR="00FF230D" w:rsidRDefault="00FF230D" w:rsidP="007F3DFB">
      <w:pPr>
        <w:spacing w:after="120" w:line="240" w:lineRule="auto"/>
        <w:ind w:left="1418"/>
      </w:pPr>
      <w:r>
        <w:lastRenderedPageBreak/>
        <w:t>Gieseler RKH, Röber R-A, Kuhn R, Weber K, Osborn M &amp; Peters JH: Dendritic accessory cells derived from rat bone marrow precursors under chemically defined conditions in vitro belong to the myeloid lineage. Eur J Cell Biol 54 (1991) 171-81</w:t>
      </w:r>
    </w:p>
    <w:p w:rsidR="002C6E78" w:rsidRDefault="002C6E78" w:rsidP="005E28C5">
      <w:pPr>
        <w:spacing w:after="60"/>
        <w:ind w:left="709"/>
      </w:pPr>
    </w:p>
    <w:p w:rsidR="008359AA" w:rsidRPr="00097278" w:rsidRDefault="00FF230D" w:rsidP="005E28C5">
      <w:pPr>
        <w:ind w:left="709"/>
        <w:rPr>
          <w:b/>
          <w:sz w:val="24"/>
          <w:szCs w:val="24"/>
        </w:rPr>
      </w:pPr>
      <w:r w:rsidRPr="00097278">
        <w:rPr>
          <w:b/>
          <w:sz w:val="24"/>
          <w:szCs w:val="24"/>
        </w:rPr>
        <w:t xml:space="preserve">1992: Internationale Konferenz über dendritische Zellen in Amsterdam. </w:t>
      </w:r>
      <w:r w:rsidR="008359AA" w:rsidRPr="00097278">
        <w:rPr>
          <w:b/>
          <w:sz w:val="24"/>
          <w:szCs w:val="24"/>
        </w:rPr>
        <w:br/>
        <w:t>Vollständige Zytokin-Kombination</w:t>
      </w:r>
      <w:r w:rsidR="006B2056">
        <w:rPr>
          <w:b/>
          <w:sz w:val="24"/>
          <w:szCs w:val="24"/>
        </w:rPr>
        <w:t xml:space="preserve">, </w:t>
      </w:r>
      <w:r w:rsidR="003C61FC">
        <w:rPr>
          <w:b/>
          <w:sz w:val="24"/>
          <w:szCs w:val="24"/>
        </w:rPr>
        <w:br/>
      </w:r>
      <w:r w:rsidR="006B2056">
        <w:rPr>
          <w:b/>
          <w:sz w:val="24"/>
          <w:szCs w:val="24"/>
        </w:rPr>
        <w:t>Beweisführung unter definierten (serumfreien) Bedingungen</w:t>
      </w:r>
    </w:p>
    <w:p w:rsidR="00FF230D" w:rsidRPr="008359AA" w:rsidRDefault="00FF230D" w:rsidP="005E28C5">
      <w:pPr>
        <w:ind w:left="709"/>
        <w:rPr>
          <w:i/>
          <w:sz w:val="24"/>
          <w:szCs w:val="24"/>
        </w:rPr>
      </w:pPr>
      <w:r w:rsidRPr="008359AA">
        <w:rPr>
          <w:i/>
          <w:sz w:val="24"/>
          <w:szCs w:val="24"/>
        </w:rPr>
        <w:t>Kombination von GM-CSF und IL-4 zur Bildung dendritischer Zellen aus Monozyten erstmals beschrieben. Veröffentlicht in den Konferenz-Proceedings 1993</w:t>
      </w:r>
    </w:p>
    <w:p w:rsidR="00FF230D" w:rsidRDefault="00FF230D" w:rsidP="007F3DFB">
      <w:pPr>
        <w:spacing w:after="120" w:line="240" w:lineRule="auto"/>
        <w:ind w:left="1418"/>
      </w:pPr>
      <w:r>
        <w:t>Peters JH, Xu H, Ruppert J, Ostermeier D, Friedrichs D &amp; Gieseler RKH: Signals required for differentiating dendritic cells from human monocytes in vitro. Adv Exp Med Biol 329 (1993) 275-80</w:t>
      </w:r>
    </w:p>
    <w:p w:rsidR="00FF230D" w:rsidRDefault="00FF230D" w:rsidP="007F3DFB">
      <w:pPr>
        <w:spacing w:after="120" w:line="240" w:lineRule="auto"/>
        <w:ind w:left="1418"/>
      </w:pPr>
      <w:r>
        <w:t>Ruppert J, Schütt C, Ostermeier D &amp; Peters JH: Down-regulation and release of CD14 on human monocytes by IL-4 depends on the presence of serum or GM-CSF. Adv Exp Med Biol 329 (1993); 281-6</w:t>
      </w:r>
    </w:p>
    <w:p w:rsidR="00FF230D" w:rsidRDefault="00FF230D" w:rsidP="007F3DFB">
      <w:pPr>
        <w:spacing w:after="120" w:line="240" w:lineRule="auto"/>
        <w:ind w:left="1418"/>
      </w:pPr>
      <w:r>
        <w:t xml:space="preserve">Xu H, </w:t>
      </w:r>
      <w:r w:rsidRPr="00835F1D">
        <w:t>Friedrichs</w:t>
      </w:r>
      <w:r>
        <w:t xml:space="preserve"> U, Gieseler RKH, Ruppert J, Ocklind G &amp; Peters JH: Distinct T cell stimulation mechanism and phenotype of human blood dendritic cells. Adv Exp Med Biol 329 (1993)  93-8</w:t>
      </w:r>
    </w:p>
    <w:p w:rsidR="00FF230D" w:rsidRDefault="00FF230D" w:rsidP="005E28C5">
      <w:pPr>
        <w:spacing w:after="60"/>
        <w:ind w:left="709"/>
      </w:pPr>
    </w:p>
    <w:p w:rsidR="00AE7DF5" w:rsidRDefault="00AE7DF5" w:rsidP="005E28C5">
      <w:pPr>
        <w:ind w:left="709"/>
        <w:rPr>
          <w:b/>
          <w:sz w:val="24"/>
          <w:szCs w:val="24"/>
        </w:rPr>
      </w:pPr>
    </w:p>
    <w:p w:rsidR="00874724" w:rsidRDefault="00874724" w:rsidP="005E28C5">
      <w:pPr>
        <w:ind w:left="709"/>
        <w:rPr>
          <w:b/>
          <w:sz w:val="24"/>
          <w:szCs w:val="24"/>
        </w:rPr>
      </w:pPr>
      <w:r>
        <w:rPr>
          <w:b/>
          <w:sz w:val="24"/>
          <w:szCs w:val="24"/>
        </w:rPr>
        <w:t>Paradigm</w:t>
      </w:r>
      <w:r w:rsidR="002F3F9E">
        <w:rPr>
          <w:b/>
          <w:sz w:val="24"/>
          <w:szCs w:val="24"/>
        </w:rPr>
        <w:t>en</w:t>
      </w:r>
      <w:r w:rsidR="00BE3A2A">
        <w:rPr>
          <w:b/>
          <w:sz w:val="24"/>
          <w:szCs w:val="24"/>
        </w:rPr>
        <w:t>streit:</w:t>
      </w:r>
      <w:r>
        <w:rPr>
          <w:b/>
          <w:sz w:val="24"/>
          <w:szCs w:val="24"/>
        </w:rPr>
        <w:t xml:space="preserve"> Monozyten-Subpopulationen</w:t>
      </w:r>
      <w:r w:rsidR="003B7807">
        <w:rPr>
          <w:b/>
          <w:sz w:val="24"/>
          <w:szCs w:val="24"/>
        </w:rPr>
        <w:t xml:space="preserve"> versus Plastizität</w:t>
      </w:r>
    </w:p>
    <w:p w:rsidR="00874724" w:rsidRPr="005512C6" w:rsidRDefault="00874724" w:rsidP="005512C6">
      <w:pPr>
        <w:spacing w:after="120"/>
        <w:ind w:left="709"/>
        <w:jc w:val="both"/>
        <w:rPr>
          <w:i/>
          <w:sz w:val="24"/>
          <w:szCs w:val="24"/>
        </w:rPr>
      </w:pPr>
      <w:r w:rsidRPr="005512C6">
        <w:rPr>
          <w:i/>
          <w:sz w:val="24"/>
          <w:szCs w:val="24"/>
        </w:rPr>
        <w:t xml:space="preserve">Monozyten lassen sich nicht 100%ig rein darstellen. Daher könnten </w:t>
      </w:r>
      <w:r w:rsidR="00AE7DF5">
        <w:rPr>
          <w:i/>
          <w:sz w:val="24"/>
          <w:szCs w:val="24"/>
        </w:rPr>
        <w:t>Dendr</w:t>
      </w:r>
      <w:r w:rsidRPr="005512C6">
        <w:rPr>
          <w:i/>
          <w:sz w:val="24"/>
          <w:szCs w:val="24"/>
        </w:rPr>
        <w:t xml:space="preserve">itische Zellen auch aus </w:t>
      </w:r>
      <w:r w:rsidR="005105E0">
        <w:rPr>
          <w:i/>
          <w:sz w:val="24"/>
          <w:szCs w:val="24"/>
        </w:rPr>
        <w:t xml:space="preserve">begleitenden </w:t>
      </w:r>
      <w:r w:rsidRPr="005512C6">
        <w:rPr>
          <w:i/>
          <w:sz w:val="24"/>
          <w:szCs w:val="24"/>
        </w:rPr>
        <w:t xml:space="preserve">nicht-monozytären </w:t>
      </w:r>
      <w:r w:rsidR="003B7807" w:rsidRPr="005512C6">
        <w:rPr>
          <w:i/>
          <w:sz w:val="24"/>
          <w:szCs w:val="24"/>
        </w:rPr>
        <w:t xml:space="preserve">Vorläufern entstehen, die die Population der Monozyten kontaminieren. Alternativ könnten sie </w:t>
      </w:r>
      <w:r w:rsidRPr="005512C6">
        <w:rPr>
          <w:i/>
          <w:sz w:val="24"/>
          <w:szCs w:val="24"/>
        </w:rPr>
        <w:t xml:space="preserve">aus kleinen Subpopulationen der Monozyten entstehen. </w:t>
      </w:r>
      <w:r w:rsidR="003B7807" w:rsidRPr="005512C6">
        <w:rPr>
          <w:i/>
          <w:sz w:val="24"/>
          <w:szCs w:val="24"/>
        </w:rPr>
        <w:t xml:space="preserve">Hier kann </w:t>
      </w:r>
      <w:r w:rsidR="005105E0">
        <w:rPr>
          <w:i/>
          <w:sz w:val="24"/>
          <w:szCs w:val="24"/>
        </w:rPr>
        <w:t>die</w:t>
      </w:r>
      <w:r w:rsidR="005105E0" w:rsidRPr="005512C6">
        <w:rPr>
          <w:i/>
          <w:sz w:val="24"/>
          <w:szCs w:val="24"/>
        </w:rPr>
        <w:t xml:space="preserve"> hohe Ausbeute an </w:t>
      </w:r>
      <w:r w:rsidR="005105E0">
        <w:rPr>
          <w:i/>
          <w:sz w:val="24"/>
          <w:szCs w:val="24"/>
        </w:rPr>
        <w:t>Dendr</w:t>
      </w:r>
      <w:r w:rsidR="005105E0" w:rsidRPr="005512C6">
        <w:rPr>
          <w:i/>
          <w:sz w:val="24"/>
          <w:szCs w:val="24"/>
        </w:rPr>
        <w:t xml:space="preserve">itischen Zellen </w:t>
      </w:r>
      <w:r w:rsidR="003B7807" w:rsidRPr="005512C6">
        <w:rPr>
          <w:i/>
          <w:sz w:val="24"/>
          <w:szCs w:val="24"/>
        </w:rPr>
        <w:t xml:space="preserve">aber nur die Zusatzannahme einer starken Proliferation </w:t>
      </w:r>
      <w:r w:rsidR="005105E0">
        <w:rPr>
          <w:i/>
          <w:sz w:val="24"/>
          <w:szCs w:val="24"/>
        </w:rPr>
        <w:t>erklärt werden</w:t>
      </w:r>
      <w:r w:rsidR="003B7807" w:rsidRPr="005512C6">
        <w:rPr>
          <w:i/>
          <w:sz w:val="24"/>
          <w:szCs w:val="24"/>
        </w:rPr>
        <w:t xml:space="preserve">. </w:t>
      </w:r>
      <w:r w:rsidR="001330A4">
        <w:rPr>
          <w:i/>
          <w:sz w:val="24"/>
          <w:szCs w:val="24"/>
        </w:rPr>
        <w:t>Sie wurde</w:t>
      </w:r>
      <w:r w:rsidR="003B7807" w:rsidRPr="005512C6">
        <w:rPr>
          <w:i/>
          <w:sz w:val="24"/>
          <w:szCs w:val="24"/>
        </w:rPr>
        <w:t xml:space="preserve"> nie beschrieben. Dasselbe gilt für monozytäre Subpopulationen</w:t>
      </w:r>
      <w:r w:rsidR="005105E0">
        <w:rPr>
          <w:i/>
          <w:sz w:val="24"/>
          <w:szCs w:val="24"/>
        </w:rPr>
        <w:t>:</w:t>
      </w:r>
      <w:r w:rsidR="003B7807" w:rsidRPr="005512C6">
        <w:rPr>
          <w:i/>
          <w:sz w:val="24"/>
          <w:szCs w:val="24"/>
        </w:rPr>
        <w:t xml:space="preserve"> Die These von starren Monozyten-Subpopulationen, die bereits für die Differenzierung zu Makrophagen, </w:t>
      </w:r>
      <w:r w:rsidR="00AE7DF5">
        <w:rPr>
          <w:i/>
          <w:sz w:val="24"/>
          <w:szCs w:val="24"/>
        </w:rPr>
        <w:t>Dendr</w:t>
      </w:r>
      <w:r w:rsidR="003B7807" w:rsidRPr="005512C6">
        <w:rPr>
          <w:i/>
          <w:sz w:val="24"/>
          <w:szCs w:val="24"/>
        </w:rPr>
        <w:t xml:space="preserve">itischen Zellen, Osteoclasten, Endothelien etc. prädeterminiert sind, konnte bis heute nicht bewiesen werden. </w:t>
      </w:r>
    </w:p>
    <w:p w:rsidR="003B7807" w:rsidRPr="005512C6" w:rsidRDefault="003B7807" w:rsidP="005512C6">
      <w:pPr>
        <w:spacing w:after="120"/>
        <w:ind w:left="709"/>
        <w:jc w:val="both"/>
        <w:rPr>
          <w:i/>
          <w:sz w:val="24"/>
          <w:szCs w:val="24"/>
        </w:rPr>
      </w:pPr>
      <w:r w:rsidRPr="005512C6">
        <w:rPr>
          <w:i/>
          <w:sz w:val="24"/>
          <w:szCs w:val="24"/>
        </w:rPr>
        <w:t xml:space="preserve">Die einfache Tatsache, daß eine Monozyten-Population quantitativ, d.h. zu 80-90% entweder zu Makrophagen oder zu </w:t>
      </w:r>
      <w:r w:rsidR="00AE7DF5">
        <w:rPr>
          <w:i/>
          <w:sz w:val="24"/>
          <w:szCs w:val="24"/>
        </w:rPr>
        <w:t>Dendr</w:t>
      </w:r>
      <w:r w:rsidRPr="005512C6">
        <w:rPr>
          <w:i/>
          <w:sz w:val="24"/>
          <w:szCs w:val="24"/>
        </w:rPr>
        <w:t xml:space="preserve">itischen Zellen differenziert werden kann, bedeutet zwingend, daß die Monozyten, wie von Peters postuliert, „plastische“ Zellen sind. </w:t>
      </w:r>
    </w:p>
    <w:p w:rsidR="004151BF" w:rsidRDefault="004151BF" w:rsidP="004151BF">
      <w:pPr>
        <w:spacing w:after="120" w:line="240" w:lineRule="auto"/>
        <w:ind w:left="1418"/>
      </w:pPr>
      <w:r>
        <w:t>Peters JH, Gieseler R, Thiele B &amp; Steinbach F: Dendritic cells: from ontogenetic orphans to myelomonocytic descendants. Immunol Today 17 (1996) 273-8</w:t>
      </w:r>
    </w:p>
    <w:p w:rsidR="004151BF" w:rsidRDefault="004151BF" w:rsidP="005E28C5">
      <w:pPr>
        <w:ind w:left="709"/>
        <w:rPr>
          <w:sz w:val="24"/>
          <w:szCs w:val="24"/>
        </w:rPr>
      </w:pPr>
    </w:p>
    <w:p w:rsidR="00FF230D" w:rsidRPr="00097278" w:rsidRDefault="00FF230D" w:rsidP="005E28C5">
      <w:pPr>
        <w:ind w:left="709"/>
        <w:rPr>
          <w:b/>
          <w:sz w:val="24"/>
          <w:szCs w:val="24"/>
        </w:rPr>
      </w:pPr>
      <w:r w:rsidRPr="00097278">
        <w:rPr>
          <w:b/>
          <w:sz w:val="24"/>
          <w:szCs w:val="24"/>
        </w:rPr>
        <w:lastRenderedPageBreak/>
        <w:t>Interferon-gamma</w:t>
      </w:r>
    </w:p>
    <w:p w:rsidR="00FF230D" w:rsidRPr="00097278" w:rsidRDefault="00FF230D" w:rsidP="00835F1D">
      <w:pPr>
        <w:spacing w:after="120"/>
        <w:ind w:left="709"/>
        <w:jc w:val="both"/>
        <w:rPr>
          <w:i/>
          <w:sz w:val="24"/>
          <w:szCs w:val="24"/>
        </w:rPr>
      </w:pPr>
      <w:r w:rsidRPr="00097278">
        <w:rPr>
          <w:i/>
          <w:sz w:val="24"/>
          <w:szCs w:val="24"/>
        </w:rPr>
        <w:t>Sehr früh wurde auch Gamma-Interferon (IFN-</w:t>
      </w:r>
      <w:r w:rsidR="005F60DD" w:rsidRPr="00835F1D">
        <w:rPr>
          <w:i/>
          <w:sz w:val="24"/>
          <w:szCs w:val="24"/>
        </w:rPr>
        <w:t>γ</w:t>
      </w:r>
      <w:r w:rsidRPr="00097278">
        <w:rPr>
          <w:i/>
          <w:sz w:val="24"/>
          <w:szCs w:val="24"/>
        </w:rPr>
        <w:t>) als wichtiges Zusatz-Signal gefunden, das erst Jahre später wieder als Polarisierungsfaktor in die Diskussion eingeführt wurde.</w:t>
      </w:r>
    </w:p>
    <w:p w:rsidR="00FF230D" w:rsidRDefault="00FF230D" w:rsidP="007F3DFB">
      <w:pPr>
        <w:spacing w:after="120" w:line="240" w:lineRule="auto"/>
        <w:ind w:left="1418"/>
      </w:pPr>
      <w:r>
        <w:t>Xu H, Krämer M, Spengler H-P &amp; Peters JH: Dendritic cells differentiated from human monocytes through a combination of IL-4, GM-CSF and IFN-</w:t>
      </w:r>
      <w:r w:rsidR="007C6727">
        <w:t>gamma</w:t>
      </w:r>
      <w:r>
        <w:t xml:space="preserve"> exhibit phenotype and function of blood dendritic cells. Adv Exp Med Biol 378 (1995) 75-8</w:t>
      </w:r>
    </w:p>
    <w:p w:rsidR="00FF230D" w:rsidRDefault="00FF230D" w:rsidP="005E28C5">
      <w:pPr>
        <w:spacing w:after="60"/>
        <w:ind w:left="709"/>
      </w:pPr>
    </w:p>
    <w:p w:rsidR="00FF230D" w:rsidRPr="00097278" w:rsidRDefault="00FF230D" w:rsidP="00835F1D">
      <w:pPr>
        <w:spacing w:after="120"/>
        <w:ind w:left="709"/>
        <w:jc w:val="both"/>
        <w:rPr>
          <w:i/>
          <w:sz w:val="24"/>
          <w:szCs w:val="24"/>
        </w:rPr>
      </w:pPr>
      <w:r w:rsidRPr="00097278">
        <w:rPr>
          <w:i/>
          <w:sz w:val="24"/>
          <w:szCs w:val="24"/>
        </w:rPr>
        <w:t xml:space="preserve">Dies führte zu der Vorstellung, daß es zwei Alternativen für die Ausdifferenzierung von </w:t>
      </w:r>
      <w:r w:rsidR="00AE7DF5">
        <w:rPr>
          <w:i/>
          <w:sz w:val="24"/>
          <w:szCs w:val="24"/>
        </w:rPr>
        <w:t>Dendr</w:t>
      </w:r>
      <w:r w:rsidRPr="00097278">
        <w:rPr>
          <w:i/>
          <w:sz w:val="24"/>
          <w:szCs w:val="24"/>
        </w:rPr>
        <w:t>itischen Zellen gibt (heute "Polarisierung" genannt), repräsentiert durch den Einfluß von Th1</w:t>
      </w:r>
      <w:r w:rsidR="004C6096">
        <w:rPr>
          <w:i/>
          <w:sz w:val="24"/>
          <w:szCs w:val="24"/>
        </w:rPr>
        <w:t>-</w:t>
      </w:r>
      <w:r w:rsidRPr="00097278">
        <w:rPr>
          <w:i/>
          <w:sz w:val="24"/>
          <w:szCs w:val="24"/>
        </w:rPr>
        <w:t xml:space="preserve"> und Th2-Zytokinen.</w:t>
      </w:r>
    </w:p>
    <w:p w:rsidR="00FF230D" w:rsidRDefault="00FF230D" w:rsidP="007F3DFB">
      <w:pPr>
        <w:spacing w:after="120" w:line="240" w:lineRule="auto"/>
        <w:ind w:left="1418"/>
      </w:pPr>
      <w:r>
        <w:t>Gieseler R, Heise D, Soruri A, Schwartz P &amp; Peters JH: In-vitro differentiation of mature dendritic cells from human blood monocytes. Develop Immunol 6 (1998) 25-39</w:t>
      </w:r>
    </w:p>
    <w:p w:rsidR="00FF230D" w:rsidRDefault="00FF230D" w:rsidP="005E28C5">
      <w:pPr>
        <w:spacing w:after="60"/>
        <w:ind w:left="709"/>
      </w:pPr>
    </w:p>
    <w:p w:rsidR="00FF230D" w:rsidRPr="006B2056" w:rsidRDefault="00FF230D" w:rsidP="005E28C5">
      <w:pPr>
        <w:ind w:left="709"/>
        <w:rPr>
          <w:b/>
          <w:sz w:val="24"/>
          <w:szCs w:val="24"/>
        </w:rPr>
      </w:pPr>
      <w:r w:rsidRPr="006B2056">
        <w:rPr>
          <w:b/>
          <w:sz w:val="24"/>
          <w:szCs w:val="24"/>
        </w:rPr>
        <w:t>Differenzierung</w:t>
      </w:r>
    </w:p>
    <w:p w:rsidR="00FF230D" w:rsidRPr="006B2056" w:rsidRDefault="00FF230D" w:rsidP="00835F1D">
      <w:pPr>
        <w:spacing w:after="120"/>
        <w:ind w:left="709"/>
        <w:jc w:val="both"/>
        <w:rPr>
          <w:i/>
          <w:sz w:val="24"/>
          <w:szCs w:val="24"/>
        </w:rPr>
      </w:pPr>
      <w:r w:rsidRPr="006B2056">
        <w:rPr>
          <w:i/>
          <w:sz w:val="24"/>
          <w:szCs w:val="24"/>
        </w:rPr>
        <w:t xml:space="preserve">Die Umwandlung von Monozyten zu </w:t>
      </w:r>
      <w:r w:rsidR="00AE7DF5">
        <w:rPr>
          <w:i/>
          <w:sz w:val="24"/>
          <w:szCs w:val="24"/>
        </w:rPr>
        <w:t>Dendr</w:t>
      </w:r>
      <w:r w:rsidRPr="006B2056">
        <w:rPr>
          <w:i/>
          <w:sz w:val="24"/>
          <w:szCs w:val="24"/>
        </w:rPr>
        <w:t>itischen Zellen ist ein Differenzierungsprozeß. Damit werden Monozyten zu "plastischen", vielleicht auch pluripotenten Zellen. “Transdifferenzierung” ist der aktuelle Begriff hierfür. Schon 1990 gibt es Belege für diese Betrachtungsweise:</w:t>
      </w:r>
    </w:p>
    <w:p w:rsidR="00FF230D" w:rsidRPr="003D037F" w:rsidRDefault="00FF230D" w:rsidP="007F3DFB">
      <w:pPr>
        <w:spacing w:after="120" w:line="240" w:lineRule="auto"/>
        <w:ind w:left="1418"/>
      </w:pPr>
      <w:r w:rsidRPr="003D037F">
        <w:t>Najar HM, Ruhl S, Bru-Capdeville AC &amp; Peters JH: Adenosine and its derivatives control human monocyte differentiation into highly accessory cells versus macrophages. J Leuk Biol 47 (1990) 429-39</w:t>
      </w:r>
    </w:p>
    <w:p w:rsidR="00FF230D" w:rsidRDefault="00FF230D" w:rsidP="005E28C5">
      <w:pPr>
        <w:spacing w:after="60"/>
        <w:ind w:left="709"/>
      </w:pPr>
    </w:p>
    <w:p w:rsidR="00FF230D" w:rsidRDefault="00FF230D" w:rsidP="00835F1D">
      <w:pPr>
        <w:spacing w:after="120"/>
        <w:ind w:left="709"/>
        <w:jc w:val="both"/>
        <w:rPr>
          <w:i/>
          <w:sz w:val="24"/>
          <w:szCs w:val="24"/>
        </w:rPr>
      </w:pPr>
      <w:r w:rsidRPr="006B2056">
        <w:rPr>
          <w:i/>
          <w:sz w:val="24"/>
          <w:szCs w:val="24"/>
        </w:rPr>
        <w:t xml:space="preserve">Erst kürzlich wurde der Prozeß der Transdifferenzierung zu dendritischen Zellen erneut dem Mechanismus der Eikosanoid-Bildung über den Stoffwechselweg der 5- vs. 15-Lipoxygenasen zugeordnet. In der </w:t>
      </w:r>
      <w:r w:rsidR="004C5903">
        <w:rPr>
          <w:i/>
          <w:sz w:val="24"/>
          <w:szCs w:val="24"/>
        </w:rPr>
        <w:t xml:space="preserve">schon </w:t>
      </w:r>
      <w:r w:rsidRPr="006B2056">
        <w:rPr>
          <w:i/>
          <w:sz w:val="24"/>
          <w:szCs w:val="24"/>
        </w:rPr>
        <w:t xml:space="preserve">oben zitierten Arbeit Gieseler et al. (1991), wurde bereits ein Protokoll vorgeschlagen, </w:t>
      </w:r>
      <w:r w:rsidR="00AE7DF5">
        <w:rPr>
          <w:i/>
          <w:sz w:val="24"/>
          <w:szCs w:val="24"/>
        </w:rPr>
        <w:t>Dendr</w:t>
      </w:r>
      <w:r w:rsidRPr="006B2056">
        <w:rPr>
          <w:i/>
          <w:sz w:val="24"/>
          <w:szCs w:val="24"/>
        </w:rPr>
        <w:t>itische Zellen über Linolsäure zu differenzieren. Der Prozeß über 5- vs. 15-Lipoxygenasen wurde ausführlich diskutiert</w:t>
      </w:r>
      <w:r w:rsidR="004C6096">
        <w:rPr>
          <w:i/>
          <w:sz w:val="24"/>
          <w:szCs w:val="24"/>
        </w:rPr>
        <w:t>:</w:t>
      </w:r>
    </w:p>
    <w:p w:rsidR="004C5903" w:rsidRDefault="004C5903" w:rsidP="004C5903">
      <w:pPr>
        <w:spacing w:after="120" w:line="240" w:lineRule="auto"/>
        <w:ind w:left="1418"/>
      </w:pPr>
      <w:r>
        <w:t>Gieseler RKH, Röber R-A, Kuhn R, Weber K, Osborn M &amp; Peters JH: Dendritic accessory cells derived from rat bone marrow precursors under chemically defined conditions in vitro belong to the myeloid lineage. Eur J Cell Biol 54 (1991) 171-81</w:t>
      </w:r>
    </w:p>
    <w:p w:rsidR="004C5903" w:rsidRPr="006B2056" w:rsidRDefault="004C5903" w:rsidP="00835F1D">
      <w:pPr>
        <w:spacing w:after="120"/>
        <w:ind w:left="709"/>
        <w:jc w:val="both"/>
        <w:rPr>
          <w:i/>
          <w:sz w:val="24"/>
          <w:szCs w:val="24"/>
        </w:rPr>
      </w:pPr>
    </w:p>
    <w:p w:rsidR="00FF230D" w:rsidRPr="00835F1D" w:rsidRDefault="00FF230D" w:rsidP="00835F1D">
      <w:pPr>
        <w:spacing w:after="120"/>
        <w:ind w:left="709"/>
        <w:jc w:val="both"/>
        <w:rPr>
          <w:i/>
          <w:sz w:val="24"/>
          <w:szCs w:val="24"/>
        </w:rPr>
      </w:pPr>
    </w:p>
    <w:p w:rsidR="00FF230D" w:rsidRPr="006B2056" w:rsidRDefault="00FF230D" w:rsidP="005E28C5">
      <w:pPr>
        <w:ind w:left="709"/>
        <w:rPr>
          <w:b/>
          <w:sz w:val="24"/>
          <w:szCs w:val="24"/>
        </w:rPr>
      </w:pPr>
      <w:r w:rsidRPr="006B2056">
        <w:rPr>
          <w:b/>
          <w:sz w:val="24"/>
          <w:szCs w:val="24"/>
        </w:rPr>
        <w:t xml:space="preserve">Bei der Suche nach </w:t>
      </w:r>
      <w:r w:rsidR="00835F1D">
        <w:rPr>
          <w:b/>
          <w:sz w:val="24"/>
          <w:szCs w:val="24"/>
        </w:rPr>
        <w:t>der Definition von</w:t>
      </w:r>
      <w:r w:rsidRPr="006B2056">
        <w:rPr>
          <w:b/>
          <w:sz w:val="24"/>
          <w:szCs w:val="24"/>
        </w:rPr>
        <w:t xml:space="preserve"> </w:t>
      </w:r>
      <w:r w:rsidR="00835F1D">
        <w:rPr>
          <w:b/>
          <w:sz w:val="24"/>
          <w:szCs w:val="24"/>
        </w:rPr>
        <w:t>„</w:t>
      </w:r>
      <w:r w:rsidRPr="006B2056">
        <w:rPr>
          <w:b/>
          <w:sz w:val="24"/>
          <w:szCs w:val="24"/>
        </w:rPr>
        <w:t>Differenzieru</w:t>
      </w:r>
      <w:bookmarkStart w:id="0" w:name="_GoBack"/>
      <w:bookmarkEnd w:id="0"/>
      <w:r w:rsidRPr="006B2056">
        <w:rPr>
          <w:b/>
          <w:sz w:val="24"/>
          <w:szCs w:val="24"/>
        </w:rPr>
        <w:t>ng</w:t>
      </w:r>
      <w:r w:rsidR="00835F1D">
        <w:rPr>
          <w:b/>
          <w:sz w:val="24"/>
          <w:szCs w:val="24"/>
        </w:rPr>
        <w:t>“</w:t>
      </w:r>
      <w:r w:rsidRPr="006B2056">
        <w:rPr>
          <w:b/>
          <w:sz w:val="24"/>
          <w:szCs w:val="24"/>
        </w:rPr>
        <w:t xml:space="preserve"> wurden Merkmale der Zellkern-Membran </w:t>
      </w:r>
      <w:r w:rsidR="00835F1D">
        <w:rPr>
          <w:b/>
          <w:sz w:val="24"/>
          <w:szCs w:val="24"/>
        </w:rPr>
        <w:t>eingesetzt, die dem Begriff</w:t>
      </w:r>
      <w:r w:rsidRPr="006B2056">
        <w:rPr>
          <w:b/>
          <w:sz w:val="24"/>
          <w:szCs w:val="24"/>
        </w:rPr>
        <w:t xml:space="preserve"> zuzuordnen sind.</w:t>
      </w:r>
    </w:p>
    <w:p w:rsidR="00FF230D" w:rsidRDefault="00FF230D" w:rsidP="007F3DFB">
      <w:pPr>
        <w:spacing w:after="120" w:line="240" w:lineRule="auto"/>
        <w:ind w:left="1418"/>
      </w:pPr>
      <w:r>
        <w:lastRenderedPageBreak/>
        <w:t>Röber R-A, Gieseler RKH, Osborn M, Weber K &amp; Peters JH: Induction of nuclear lamins A/C in macrophages in in vitro cultures of rat bone marrow precursor cells and human blood monocytes, and in macrophages elicited in vivo by thioglycollate stimulation. Exp Cell Res 190 (1990) 185-94</w:t>
      </w:r>
    </w:p>
    <w:p w:rsidR="00FF230D" w:rsidRDefault="00FF230D" w:rsidP="007F3DFB">
      <w:pPr>
        <w:spacing w:after="120" w:line="240" w:lineRule="auto"/>
        <w:ind w:left="1418"/>
      </w:pPr>
      <w:r>
        <w:t>Gieseler RKH, Xu H, Schlemminger R &amp; Peters JH: Serum-free differentiation of rat and human dendritic cells, accompanied by acquisition of the nuclear lamins A/C as differentiation markers. Adv Exp Med Biol 329 (1993) 287-91</w:t>
      </w:r>
    </w:p>
    <w:p w:rsidR="003B7807" w:rsidRDefault="003B7807" w:rsidP="005E28C5">
      <w:pPr>
        <w:ind w:left="709"/>
      </w:pPr>
    </w:p>
    <w:p w:rsidR="003B7807" w:rsidRPr="00803A8B" w:rsidRDefault="003B7807" w:rsidP="005E28C5">
      <w:pPr>
        <w:ind w:left="709"/>
        <w:rPr>
          <w:b/>
          <w:sz w:val="24"/>
          <w:szCs w:val="24"/>
        </w:rPr>
      </w:pPr>
      <w:r w:rsidRPr="00803A8B">
        <w:rPr>
          <w:b/>
          <w:sz w:val="24"/>
          <w:szCs w:val="24"/>
        </w:rPr>
        <w:t>Übersichtsarbeiten</w:t>
      </w:r>
      <w:r w:rsidR="00A07863">
        <w:rPr>
          <w:b/>
          <w:sz w:val="24"/>
          <w:szCs w:val="24"/>
        </w:rPr>
        <w:t>, Lehrbücher</w:t>
      </w:r>
    </w:p>
    <w:p w:rsidR="003B7807" w:rsidRPr="00803A8B" w:rsidRDefault="003B7807" w:rsidP="00835F1D">
      <w:pPr>
        <w:spacing w:after="120"/>
        <w:ind w:left="709"/>
        <w:jc w:val="both"/>
        <w:rPr>
          <w:i/>
          <w:sz w:val="24"/>
          <w:szCs w:val="24"/>
        </w:rPr>
      </w:pPr>
      <w:r w:rsidRPr="00803A8B">
        <w:rPr>
          <w:i/>
          <w:sz w:val="24"/>
          <w:szCs w:val="24"/>
        </w:rPr>
        <w:t xml:space="preserve">Die Gruppe hat über die Jahre ihre Thesen und Befunde in Übersichtsarbeiten dargestellt. Bekannt wurde </w:t>
      </w:r>
      <w:r w:rsidR="00B26FD4">
        <w:rPr>
          <w:i/>
          <w:sz w:val="24"/>
          <w:szCs w:val="24"/>
        </w:rPr>
        <w:t>besonders</w:t>
      </w:r>
      <w:r w:rsidRPr="00803A8B">
        <w:rPr>
          <w:i/>
          <w:sz w:val="24"/>
          <w:szCs w:val="24"/>
        </w:rPr>
        <w:t xml:space="preserve"> die Arbeit in Immunology </w:t>
      </w:r>
      <w:r w:rsidR="00B26FD4">
        <w:rPr>
          <w:i/>
          <w:sz w:val="24"/>
          <w:szCs w:val="24"/>
        </w:rPr>
        <w:t>T</w:t>
      </w:r>
      <w:r w:rsidRPr="00803A8B">
        <w:rPr>
          <w:i/>
          <w:sz w:val="24"/>
          <w:szCs w:val="24"/>
        </w:rPr>
        <w:t>oday, die dann auch Eingang in Lehrbücher fand.</w:t>
      </w:r>
    </w:p>
    <w:p w:rsidR="003B7807" w:rsidRDefault="003B7807" w:rsidP="007F3DFB">
      <w:pPr>
        <w:spacing w:after="120" w:line="240" w:lineRule="auto"/>
        <w:ind w:left="1418"/>
      </w:pPr>
      <w:r>
        <w:t>Peters JH, Ruppert J, Gieseler RKH, Najar HM &amp; Xu H: Differentiation of human monocytes into CD14 negative accessory cells: do dendritic cells derive from the monocytic lineage? Pathobiol 59 (1991) 122-6</w:t>
      </w:r>
    </w:p>
    <w:p w:rsidR="003B7807" w:rsidRDefault="003B7807" w:rsidP="007F3DFB">
      <w:pPr>
        <w:spacing w:after="120" w:line="240" w:lineRule="auto"/>
        <w:ind w:left="1418"/>
      </w:pPr>
      <w:r>
        <w:t>Peters JH, Gieseler R, Thiele B &amp; Steinbach F: Dendritic cells: from ontogenetic orphans to myelomonocytic descendants. Immunol Today 17 (1996) 273-8</w:t>
      </w:r>
    </w:p>
    <w:p w:rsidR="003B7807" w:rsidRDefault="003B7807" w:rsidP="007F3DFB">
      <w:pPr>
        <w:spacing w:after="120" w:line="240" w:lineRule="auto"/>
        <w:ind w:left="1418"/>
      </w:pPr>
      <w:r>
        <w:t>Steinbach F, Gieseler R, Soruri A, Krause B &amp; Peters JH: Myeloid DCs deduced from monocytes. In-vitro and in-vivo data support a monocytic origin of DCs. Adv Exp Med Biol 417 (1997) 27-32</w:t>
      </w:r>
    </w:p>
    <w:p w:rsidR="00FA146E" w:rsidRPr="00FA146E" w:rsidRDefault="00FA146E" w:rsidP="00FA146E">
      <w:pPr>
        <w:spacing w:after="120" w:line="240" w:lineRule="auto"/>
        <w:ind w:left="1418"/>
      </w:pPr>
      <w:r w:rsidRPr="00FA146E">
        <w:t>Goldsby R.A.</w:t>
      </w:r>
      <w:r>
        <w:t>,</w:t>
      </w:r>
      <w:r w:rsidRPr="00FA146E">
        <w:t xml:space="preserve"> T.J. Kindt, Barbara A. Osborne: Kuby Immunology, 4th Ed. 2000 p. 46</w:t>
      </w:r>
    </w:p>
    <w:p w:rsidR="003B7807" w:rsidRDefault="003B7807" w:rsidP="005E28C5">
      <w:pPr>
        <w:ind w:left="709"/>
      </w:pPr>
    </w:p>
    <w:sectPr w:rsidR="003B7807">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29E" w:rsidRDefault="009F029E" w:rsidP="0035704A">
      <w:pPr>
        <w:spacing w:after="0" w:line="240" w:lineRule="auto"/>
      </w:pPr>
      <w:r>
        <w:separator/>
      </w:r>
    </w:p>
  </w:endnote>
  <w:endnote w:type="continuationSeparator" w:id="0">
    <w:p w:rsidR="009F029E" w:rsidRDefault="009F029E" w:rsidP="00357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F5" w:rsidRDefault="00AE7DF5">
    <w:pPr>
      <w:pStyle w:val="Fuzeile"/>
      <w:jc w:val="center"/>
    </w:pPr>
    <w:r>
      <w:fldChar w:fldCharType="begin"/>
    </w:r>
    <w:r>
      <w:instrText>PAGE   \* MERGEFORMAT</w:instrText>
    </w:r>
    <w:r>
      <w:fldChar w:fldCharType="separate"/>
    </w:r>
    <w:r w:rsidR="00597D6C">
      <w:rPr>
        <w:noProof/>
      </w:rPr>
      <w:t>10</w:t>
    </w:r>
    <w:r>
      <w:fldChar w:fldCharType="end"/>
    </w:r>
  </w:p>
  <w:p w:rsidR="0035704A" w:rsidRDefault="0035704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29E" w:rsidRDefault="009F029E" w:rsidP="0035704A">
      <w:pPr>
        <w:spacing w:after="0" w:line="240" w:lineRule="auto"/>
      </w:pPr>
      <w:r>
        <w:separator/>
      </w:r>
    </w:p>
  </w:footnote>
  <w:footnote w:type="continuationSeparator" w:id="0">
    <w:p w:rsidR="009F029E" w:rsidRDefault="009F029E" w:rsidP="00357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10" w:rsidRPr="00F36710" w:rsidRDefault="00F36710">
    <w:pPr>
      <w:spacing w:after="160" w:line="264" w:lineRule="auto"/>
      <w:rPr>
        <w:sz w:val="16"/>
        <w:szCs w:val="16"/>
      </w:rPr>
    </w:pPr>
    <w:r w:rsidRPr="00F36710">
      <w:rPr>
        <w:sz w:val="16"/>
        <w:szCs w:val="16"/>
      </w:rPr>
      <w:t>Peters Forschungskrimi 201</w:t>
    </w:r>
    <w:r w:rsidR="004C7C05">
      <w:rPr>
        <w:sz w:val="16"/>
        <w:szCs w:val="16"/>
      </w:rPr>
      <w:t>7</w:t>
    </w:r>
    <w:r w:rsidR="007A610E">
      <w:rPr>
        <w:sz w:val="16"/>
        <w:szCs w:val="16"/>
      </w:rPr>
      <w:t>-0</w:t>
    </w:r>
    <w:r w:rsidR="005B0FD7">
      <w:rPr>
        <w:sz w:val="16"/>
        <w:szCs w:val="16"/>
      </w:rPr>
      <w:t>2</w:t>
    </w:r>
    <w:r w:rsidR="007A610E">
      <w:rPr>
        <w:sz w:val="16"/>
        <w:szCs w:val="16"/>
      </w:rPr>
      <w:t>-</w:t>
    </w:r>
    <w:r w:rsidR="004C7C05">
      <w:rPr>
        <w:sz w:val="16"/>
        <w:szCs w:val="16"/>
      </w:rPr>
      <w:t>2</w:t>
    </w:r>
    <w:r w:rsidR="005B0FD7">
      <w:rPr>
        <w:sz w:val="16"/>
        <w:szCs w:val="16"/>
      </w:rPr>
      <w:t>8</w:t>
    </w:r>
    <w:r w:rsidRPr="00F36710">
      <w:rPr>
        <w:color w:val="4F81BD"/>
        <w:sz w:val="16"/>
        <w:szCs w:val="16"/>
      </w:rPr>
      <w:t>[Geben Sie den Titel des Dokuments ein]</w:t>
    </w:r>
  </w:p>
  <w:p w:rsidR="00F36710" w:rsidRDefault="00F3671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31"/>
    <w:rsid w:val="0001087D"/>
    <w:rsid w:val="0001489E"/>
    <w:rsid w:val="00025ACA"/>
    <w:rsid w:val="00043D7B"/>
    <w:rsid w:val="00051041"/>
    <w:rsid w:val="00081E5E"/>
    <w:rsid w:val="00097278"/>
    <w:rsid w:val="00097A93"/>
    <w:rsid w:val="000A39C2"/>
    <w:rsid w:val="000B08B4"/>
    <w:rsid w:val="000B7D40"/>
    <w:rsid w:val="001049A8"/>
    <w:rsid w:val="00104B4A"/>
    <w:rsid w:val="00107FF9"/>
    <w:rsid w:val="00116554"/>
    <w:rsid w:val="001330A4"/>
    <w:rsid w:val="00143F31"/>
    <w:rsid w:val="00162325"/>
    <w:rsid w:val="0016515C"/>
    <w:rsid w:val="00166BD7"/>
    <w:rsid w:val="001754DF"/>
    <w:rsid w:val="00193271"/>
    <w:rsid w:val="001B2FB0"/>
    <w:rsid w:val="001D5271"/>
    <w:rsid w:val="001D6B30"/>
    <w:rsid w:val="001E2E9D"/>
    <w:rsid w:val="001E699B"/>
    <w:rsid w:val="001F675B"/>
    <w:rsid w:val="002125C7"/>
    <w:rsid w:val="00251892"/>
    <w:rsid w:val="00286D75"/>
    <w:rsid w:val="00290BB3"/>
    <w:rsid w:val="002C6E78"/>
    <w:rsid w:val="002E72C8"/>
    <w:rsid w:val="002F0B77"/>
    <w:rsid w:val="002F3F9E"/>
    <w:rsid w:val="0035704A"/>
    <w:rsid w:val="0038197F"/>
    <w:rsid w:val="003869A8"/>
    <w:rsid w:val="003B4899"/>
    <w:rsid w:val="003B7807"/>
    <w:rsid w:val="003C61FC"/>
    <w:rsid w:val="003D037F"/>
    <w:rsid w:val="003E099F"/>
    <w:rsid w:val="003F49EF"/>
    <w:rsid w:val="00414ABB"/>
    <w:rsid w:val="004151BF"/>
    <w:rsid w:val="00427397"/>
    <w:rsid w:val="004603F1"/>
    <w:rsid w:val="00474A4E"/>
    <w:rsid w:val="004B4E1E"/>
    <w:rsid w:val="004C1786"/>
    <w:rsid w:val="004C5903"/>
    <w:rsid w:val="004C6096"/>
    <w:rsid w:val="004C7C05"/>
    <w:rsid w:val="004F557C"/>
    <w:rsid w:val="00506953"/>
    <w:rsid w:val="005105E0"/>
    <w:rsid w:val="005231D3"/>
    <w:rsid w:val="005477DD"/>
    <w:rsid w:val="005512C6"/>
    <w:rsid w:val="0055613A"/>
    <w:rsid w:val="00597D6C"/>
    <w:rsid w:val="005B0FD7"/>
    <w:rsid w:val="005E28C5"/>
    <w:rsid w:val="005F60DD"/>
    <w:rsid w:val="006010E6"/>
    <w:rsid w:val="00627088"/>
    <w:rsid w:val="006610C5"/>
    <w:rsid w:val="006B020A"/>
    <w:rsid w:val="006B2056"/>
    <w:rsid w:val="006C0A4A"/>
    <w:rsid w:val="00707251"/>
    <w:rsid w:val="0073647D"/>
    <w:rsid w:val="007411CE"/>
    <w:rsid w:val="007A610E"/>
    <w:rsid w:val="007C4219"/>
    <w:rsid w:val="007C6727"/>
    <w:rsid w:val="007F145C"/>
    <w:rsid w:val="007F1C53"/>
    <w:rsid w:val="007F3DFB"/>
    <w:rsid w:val="00801889"/>
    <w:rsid w:val="00803A8B"/>
    <w:rsid w:val="00815E3F"/>
    <w:rsid w:val="00823EDC"/>
    <w:rsid w:val="008359AA"/>
    <w:rsid w:val="00835F1D"/>
    <w:rsid w:val="00837EA3"/>
    <w:rsid w:val="00857CA1"/>
    <w:rsid w:val="00874724"/>
    <w:rsid w:val="008B4C57"/>
    <w:rsid w:val="008C45A7"/>
    <w:rsid w:val="008D5039"/>
    <w:rsid w:val="008D7997"/>
    <w:rsid w:val="008F004E"/>
    <w:rsid w:val="00915CDD"/>
    <w:rsid w:val="0092022A"/>
    <w:rsid w:val="00967C52"/>
    <w:rsid w:val="009735D4"/>
    <w:rsid w:val="00980685"/>
    <w:rsid w:val="009A2CA7"/>
    <w:rsid w:val="009D7217"/>
    <w:rsid w:val="009E28B4"/>
    <w:rsid w:val="009F029E"/>
    <w:rsid w:val="009F6D42"/>
    <w:rsid w:val="009F7795"/>
    <w:rsid w:val="00A07863"/>
    <w:rsid w:val="00A20409"/>
    <w:rsid w:val="00A32226"/>
    <w:rsid w:val="00A34092"/>
    <w:rsid w:val="00A54B52"/>
    <w:rsid w:val="00AE7DF5"/>
    <w:rsid w:val="00AF53B2"/>
    <w:rsid w:val="00B01C2F"/>
    <w:rsid w:val="00B26FD4"/>
    <w:rsid w:val="00B74D99"/>
    <w:rsid w:val="00B81D45"/>
    <w:rsid w:val="00BB484A"/>
    <w:rsid w:val="00BE3A2A"/>
    <w:rsid w:val="00BF78DC"/>
    <w:rsid w:val="00C477B6"/>
    <w:rsid w:val="00C523B6"/>
    <w:rsid w:val="00C91F97"/>
    <w:rsid w:val="00C93EA9"/>
    <w:rsid w:val="00CD5B3B"/>
    <w:rsid w:val="00CF0E29"/>
    <w:rsid w:val="00D5799F"/>
    <w:rsid w:val="00D84439"/>
    <w:rsid w:val="00DB2B0D"/>
    <w:rsid w:val="00DE59D0"/>
    <w:rsid w:val="00E23628"/>
    <w:rsid w:val="00E26F4F"/>
    <w:rsid w:val="00E551C1"/>
    <w:rsid w:val="00EA515C"/>
    <w:rsid w:val="00EA5963"/>
    <w:rsid w:val="00EA7585"/>
    <w:rsid w:val="00EC2E39"/>
    <w:rsid w:val="00EC6768"/>
    <w:rsid w:val="00EE2E2F"/>
    <w:rsid w:val="00EF0553"/>
    <w:rsid w:val="00F000A3"/>
    <w:rsid w:val="00F36710"/>
    <w:rsid w:val="00F36FCB"/>
    <w:rsid w:val="00F41690"/>
    <w:rsid w:val="00F644D0"/>
    <w:rsid w:val="00F723F5"/>
    <w:rsid w:val="00F77A4D"/>
    <w:rsid w:val="00FA146E"/>
    <w:rsid w:val="00FA6D4C"/>
    <w:rsid w:val="00FD224A"/>
    <w:rsid w:val="00FF23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51BF"/>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BB484A"/>
    <w:rPr>
      <w:sz w:val="22"/>
      <w:szCs w:val="22"/>
      <w:lang w:eastAsia="en-US"/>
    </w:rPr>
  </w:style>
  <w:style w:type="paragraph" w:styleId="Sprechblasentext">
    <w:name w:val="Balloon Text"/>
    <w:basedOn w:val="Standard"/>
    <w:link w:val="SprechblasentextZchn"/>
    <w:uiPriority w:val="99"/>
    <w:semiHidden/>
    <w:unhideWhenUsed/>
    <w:rsid w:val="00BB484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B484A"/>
    <w:rPr>
      <w:rFonts w:ascii="Tahoma" w:hAnsi="Tahoma" w:cs="Tahoma"/>
      <w:sz w:val="16"/>
      <w:szCs w:val="16"/>
      <w:lang w:eastAsia="en-US"/>
    </w:rPr>
  </w:style>
  <w:style w:type="paragraph" w:styleId="Kopfzeile">
    <w:name w:val="header"/>
    <w:basedOn w:val="Standard"/>
    <w:link w:val="KopfzeileZchn"/>
    <w:uiPriority w:val="99"/>
    <w:unhideWhenUsed/>
    <w:rsid w:val="0035704A"/>
    <w:pPr>
      <w:tabs>
        <w:tab w:val="center" w:pos="4536"/>
        <w:tab w:val="right" w:pos="9072"/>
      </w:tabs>
    </w:pPr>
  </w:style>
  <w:style w:type="character" w:customStyle="1" w:styleId="KopfzeileZchn">
    <w:name w:val="Kopfzeile Zchn"/>
    <w:link w:val="Kopfzeile"/>
    <w:uiPriority w:val="99"/>
    <w:rsid w:val="0035704A"/>
    <w:rPr>
      <w:sz w:val="22"/>
      <w:szCs w:val="22"/>
      <w:lang w:eastAsia="en-US"/>
    </w:rPr>
  </w:style>
  <w:style w:type="paragraph" w:styleId="Fuzeile">
    <w:name w:val="footer"/>
    <w:basedOn w:val="Standard"/>
    <w:link w:val="FuzeileZchn"/>
    <w:uiPriority w:val="99"/>
    <w:unhideWhenUsed/>
    <w:rsid w:val="0035704A"/>
    <w:pPr>
      <w:tabs>
        <w:tab w:val="center" w:pos="4536"/>
        <w:tab w:val="right" w:pos="9072"/>
      </w:tabs>
    </w:pPr>
  </w:style>
  <w:style w:type="character" w:customStyle="1" w:styleId="FuzeileZchn">
    <w:name w:val="Fußzeile Zchn"/>
    <w:link w:val="Fuzeile"/>
    <w:uiPriority w:val="99"/>
    <w:rsid w:val="0035704A"/>
    <w:rPr>
      <w:sz w:val="22"/>
      <w:szCs w:val="22"/>
      <w:lang w:eastAsia="en-US"/>
    </w:rPr>
  </w:style>
  <w:style w:type="paragraph" w:styleId="StandardWeb">
    <w:name w:val="Normal (Web)"/>
    <w:basedOn w:val="Standard"/>
    <w:uiPriority w:val="99"/>
    <w:semiHidden/>
    <w:unhideWhenUsed/>
    <w:rsid w:val="00FA146E"/>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51BF"/>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BB484A"/>
    <w:rPr>
      <w:sz w:val="22"/>
      <w:szCs w:val="22"/>
      <w:lang w:eastAsia="en-US"/>
    </w:rPr>
  </w:style>
  <w:style w:type="paragraph" w:styleId="Sprechblasentext">
    <w:name w:val="Balloon Text"/>
    <w:basedOn w:val="Standard"/>
    <w:link w:val="SprechblasentextZchn"/>
    <w:uiPriority w:val="99"/>
    <w:semiHidden/>
    <w:unhideWhenUsed/>
    <w:rsid w:val="00BB484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B484A"/>
    <w:rPr>
      <w:rFonts w:ascii="Tahoma" w:hAnsi="Tahoma" w:cs="Tahoma"/>
      <w:sz w:val="16"/>
      <w:szCs w:val="16"/>
      <w:lang w:eastAsia="en-US"/>
    </w:rPr>
  </w:style>
  <w:style w:type="paragraph" w:styleId="Kopfzeile">
    <w:name w:val="header"/>
    <w:basedOn w:val="Standard"/>
    <w:link w:val="KopfzeileZchn"/>
    <w:uiPriority w:val="99"/>
    <w:unhideWhenUsed/>
    <w:rsid w:val="0035704A"/>
    <w:pPr>
      <w:tabs>
        <w:tab w:val="center" w:pos="4536"/>
        <w:tab w:val="right" w:pos="9072"/>
      </w:tabs>
    </w:pPr>
  </w:style>
  <w:style w:type="character" w:customStyle="1" w:styleId="KopfzeileZchn">
    <w:name w:val="Kopfzeile Zchn"/>
    <w:link w:val="Kopfzeile"/>
    <w:uiPriority w:val="99"/>
    <w:rsid w:val="0035704A"/>
    <w:rPr>
      <w:sz w:val="22"/>
      <w:szCs w:val="22"/>
      <w:lang w:eastAsia="en-US"/>
    </w:rPr>
  </w:style>
  <w:style w:type="paragraph" w:styleId="Fuzeile">
    <w:name w:val="footer"/>
    <w:basedOn w:val="Standard"/>
    <w:link w:val="FuzeileZchn"/>
    <w:uiPriority w:val="99"/>
    <w:unhideWhenUsed/>
    <w:rsid w:val="0035704A"/>
    <w:pPr>
      <w:tabs>
        <w:tab w:val="center" w:pos="4536"/>
        <w:tab w:val="right" w:pos="9072"/>
      </w:tabs>
    </w:pPr>
  </w:style>
  <w:style w:type="character" w:customStyle="1" w:styleId="FuzeileZchn">
    <w:name w:val="Fußzeile Zchn"/>
    <w:link w:val="Fuzeile"/>
    <w:uiPriority w:val="99"/>
    <w:rsid w:val="0035704A"/>
    <w:rPr>
      <w:sz w:val="22"/>
      <w:szCs w:val="22"/>
      <w:lang w:eastAsia="en-US"/>
    </w:rPr>
  </w:style>
  <w:style w:type="paragraph" w:styleId="StandardWeb">
    <w:name w:val="Normal (Web)"/>
    <w:basedOn w:val="Standard"/>
    <w:uiPriority w:val="99"/>
    <w:semiHidden/>
    <w:unhideWhenUsed/>
    <w:rsid w:val="00FA146E"/>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3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2776</Words>
  <Characters>17494</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dc:creator>
  <cp:lastModifiedBy>Peters</cp:lastModifiedBy>
  <cp:revision>4</cp:revision>
  <cp:lastPrinted>2013-03-04T16:39:00Z</cp:lastPrinted>
  <dcterms:created xsi:type="dcterms:W3CDTF">2017-02-28T18:23:00Z</dcterms:created>
  <dcterms:modified xsi:type="dcterms:W3CDTF">2017-02-28T18:35:00Z</dcterms:modified>
</cp:coreProperties>
</file>